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1256"/>
        <w:gridCol w:w="1548"/>
        <w:gridCol w:w="3067"/>
        <w:gridCol w:w="7305"/>
      </w:tblGrid>
      <w:tr w:rsidR="007D12E2" w14:paraId="6FF92404" w14:textId="77777777" w:rsidTr="007D12E2">
        <w:tc>
          <w:tcPr>
            <w:tcW w:w="1256" w:type="dxa"/>
            <w:shd w:val="clear" w:color="auto" w:fill="A6A6A6"/>
          </w:tcPr>
          <w:p w14:paraId="45C12D06" w14:textId="77777777" w:rsidR="007D12E2" w:rsidRPr="007D12E2" w:rsidRDefault="007D12E2" w:rsidP="007D12E2">
            <w:pPr>
              <w:ind w:right="189"/>
              <w:jc w:val="center"/>
              <w:rPr>
                <w:sz w:val="20"/>
                <w:szCs w:val="20"/>
              </w:rPr>
            </w:pPr>
            <w:r w:rsidRPr="007D12E2">
              <w:rPr>
                <w:sz w:val="20"/>
                <w:szCs w:val="20"/>
              </w:rPr>
              <w:t>Crusade</w:t>
            </w:r>
          </w:p>
        </w:tc>
        <w:tc>
          <w:tcPr>
            <w:tcW w:w="1120" w:type="dxa"/>
            <w:shd w:val="clear" w:color="auto" w:fill="A6A6A6"/>
          </w:tcPr>
          <w:p w14:paraId="1EE90B16" w14:textId="77777777" w:rsidR="007D12E2" w:rsidRPr="007D12E2" w:rsidRDefault="007D12E2" w:rsidP="007D12E2">
            <w:pPr>
              <w:jc w:val="center"/>
              <w:rPr>
                <w:sz w:val="20"/>
                <w:szCs w:val="20"/>
              </w:rPr>
            </w:pPr>
            <w:r w:rsidRPr="007D12E2">
              <w:rPr>
                <w:sz w:val="20"/>
                <w:szCs w:val="20"/>
              </w:rPr>
              <w:t>Dates/</w:t>
            </w:r>
          </w:p>
          <w:p w14:paraId="6D5AFE8A" w14:textId="77777777" w:rsidR="007D12E2" w:rsidRPr="007D12E2" w:rsidRDefault="007D12E2" w:rsidP="007D12E2">
            <w:pPr>
              <w:jc w:val="center"/>
              <w:rPr>
                <w:sz w:val="20"/>
                <w:szCs w:val="20"/>
              </w:rPr>
            </w:pPr>
            <w:r w:rsidRPr="007D12E2">
              <w:rPr>
                <w:sz w:val="20"/>
                <w:szCs w:val="20"/>
              </w:rPr>
              <w:t>Places</w:t>
            </w:r>
          </w:p>
        </w:tc>
        <w:tc>
          <w:tcPr>
            <w:tcW w:w="3119" w:type="dxa"/>
            <w:shd w:val="clear" w:color="auto" w:fill="A6A6A6"/>
          </w:tcPr>
          <w:p w14:paraId="56E3F323" w14:textId="77777777" w:rsidR="007D12E2" w:rsidRPr="007D12E2" w:rsidRDefault="007D12E2" w:rsidP="007D12E2">
            <w:pPr>
              <w:jc w:val="center"/>
              <w:rPr>
                <w:sz w:val="20"/>
                <w:szCs w:val="20"/>
              </w:rPr>
            </w:pPr>
            <w:r w:rsidRPr="007D12E2">
              <w:rPr>
                <w:sz w:val="20"/>
                <w:szCs w:val="20"/>
              </w:rPr>
              <w:t>People</w:t>
            </w:r>
          </w:p>
        </w:tc>
        <w:tc>
          <w:tcPr>
            <w:tcW w:w="7681" w:type="dxa"/>
            <w:shd w:val="clear" w:color="auto" w:fill="A6A6A6"/>
          </w:tcPr>
          <w:p w14:paraId="01F35B10" w14:textId="77777777" w:rsidR="007D12E2" w:rsidRPr="007D12E2" w:rsidRDefault="007D12E2" w:rsidP="007D12E2">
            <w:pPr>
              <w:jc w:val="center"/>
              <w:rPr>
                <w:sz w:val="20"/>
                <w:szCs w:val="20"/>
              </w:rPr>
            </w:pPr>
            <w:r w:rsidRPr="007D12E2">
              <w:rPr>
                <w:sz w:val="20"/>
                <w:szCs w:val="20"/>
              </w:rPr>
              <w:t>Facts</w:t>
            </w:r>
          </w:p>
        </w:tc>
      </w:tr>
      <w:tr w:rsidR="007D12E2" w14:paraId="2A4CFCB6" w14:textId="77777777" w:rsidTr="007D12E2">
        <w:tc>
          <w:tcPr>
            <w:tcW w:w="1256" w:type="dxa"/>
          </w:tcPr>
          <w:p w14:paraId="43E797EE" w14:textId="77777777" w:rsidR="007D12E2" w:rsidRDefault="007D12E2" w:rsidP="007D12E2">
            <w:r>
              <w:t>1</w:t>
            </w:r>
          </w:p>
        </w:tc>
        <w:tc>
          <w:tcPr>
            <w:tcW w:w="1120" w:type="dxa"/>
            <w:vAlign w:val="center"/>
          </w:tcPr>
          <w:p w14:paraId="26BC5436" w14:textId="77777777" w:rsidR="007D12E2"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1095-1099</w:t>
            </w:r>
          </w:p>
          <w:p w14:paraId="21F771C9" w14:textId="77777777" w:rsidR="00FB4E0C" w:rsidRDefault="00FB4E0C" w:rsidP="007D12E2">
            <w:pPr>
              <w:rPr>
                <w:rFonts w:ascii="Helvetica" w:eastAsia="Times New Roman" w:hAnsi="Helvetica" w:cs="Times New Roman"/>
                <w:color w:val="000000"/>
                <w:sz w:val="20"/>
                <w:szCs w:val="20"/>
              </w:rPr>
            </w:pPr>
          </w:p>
          <w:p w14:paraId="2CD50184" w14:textId="77777777" w:rsidR="00FB4E0C" w:rsidRDefault="00FB4E0C"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Constantinople</w:t>
            </w:r>
          </w:p>
          <w:p w14:paraId="02A7E219" w14:textId="77777777" w:rsidR="00FB4E0C" w:rsidRPr="00D859E5" w:rsidRDefault="00FB4E0C"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Jerusalem</w:t>
            </w:r>
          </w:p>
        </w:tc>
        <w:tc>
          <w:tcPr>
            <w:tcW w:w="3119" w:type="dxa"/>
          </w:tcPr>
          <w:p w14:paraId="7D9994F2"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Pope Urban</w:t>
            </w:r>
          </w:p>
          <w:p w14:paraId="07F40D25"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Byzantine Emperor: </w:t>
            </w:r>
          </w:p>
          <w:p w14:paraId="38A8E6FC"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Alexis I </w:t>
            </w:r>
            <w:proofErr w:type="spellStart"/>
            <w:r>
              <w:rPr>
                <w:rFonts w:ascii="Helvetica" w:eastAsia="Times New Roman" w:hAnsi="Helvetica" w:cs="Times New Roman"/>
                <w:color w:val="000000"/>
                <w:sz w:val="20"/>
                <w:szCs w:val="20"/>
              </w:rPr>
              <w:t>Kommnenos</w:t>
            </w:r>
            <w:proofErr w:type="spellEnd"/>
          </w:p>
          <w:p w14:paraId="42B22145"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Seljuk Turks</w:t>
            </w:r>
          </w:p>
          <w:p w14:paraId="46B33818"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Knights/Peasants/Serfs</w:t>
            </w:r>
          </w:p>
          <w:p w14:paraId="647BDD5D" w14:textId="77777777" w:rsidR="007D12E2" w:rsidRDefault="007D12E2" w:rsidP="007D12E2">
            <w:r w:rsidRPr="00B56A93">
              <w:rPr>
                <w:rFonts w:ascii="Georgia" w:eastAsia="Times New Roman" w:hAnsi="Georgia" w:cs="Times New Roman"/>
                <w:color w:val="000000"/>
                <w:kern w:val="36"/>
                <w:sz w:val="20"/>
                <w:szCs w:val="20"/>
                <w:lang w:val="en"/>
              </w:rPr>
              <w:t>Raymond IV, Count of Toulouse</w:t>
            </w:r>
          </w:p>
        </w:tc>
        <w:tc>
          <w:tcPr>
            <w:tcW w:w="7681" w:type="dxa"/>
          </w:tcPr>
          <w:p w14:paraId="7EE82128" w14:textId="77777777" w:rsidR="007D12E2" w:rsidRPr="007D12E2"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 xml:space="preserve">At the urging of </w:t>
            </w:r>
            <w:r w:rsidRPr="00D859E5">
              <w:rPr>
                <w:rFonts w:ascii="Helvetica" w:eastAsia="Times New Roman" w:hAnsi="Helvetica" w:cs="Times New Roman"/>
                <w:b/>
                <w:color w:val="000000"/>
                <w:sz w:val="20"/>
                <w:szCs w:val="20"/>
              </w:rPr>
              <w:t>Pope Urban II</w:t>
            </w:r>
            <w:r w:rsidRPr="00D859E5">
              <w:rPr>
                <w:rFonts w:ascii="Helvetica" w:eastAsia="Times New Roman" w:hAnsi="Helvetica" w:cs="Times New Roman"/>
                <w:color w:val="000000"/>
                <w:sz w:val="20"/>
                <w:szCs w:val="20"/>
              </w:rPr>
              <w:t xml:space="preserve"> in </w:t>
            </w:r>
            <w:r w:rsidRPr="00D859E5">
              <w:rPr>
                <w:rFonts w:ascii="Helvetica" w:eastAsia="Times New Roman" w:hAnsi="Helvetica" w:cs="Times New Roman"/>
                <w:b/>
                <w:color w:val="000000"/>
                <w:sz w:val="20"/>
                <w:szCs w:val="20"/>
              </w:rPr>
              <w:t>1095</w:t>
            </w:r>
            <w:r>
              <w:rPr>
                <w:rFonts w:ascii="Helvetica" w:eastAsia="Times New Roman" w:hAnsi="Helvetica" w:cs="Times New Roman"/>
                <w:color w:val="000000"/>
                <w:sz w:val="20"/>
                <w:szCs w:val="20"/>
              </w:rPr>
              <w:t xml:space="preserve">, the </w:t>
            </w:r>
            <w:r w:rsidRPr="00D859E5">
              <w:rPr>
                <w:rFonts w:ascii="Helvetica" w:eastAsia="Times New Roman" w:hAnsi="Helvetica" w:cs="Times New Roman"/>
                <w:color w:val="000000"/>
                <w:sz w:val="20"/>
                <w:szCs w:val="20"/>
              </w:rPr>
              <w:t>First Crusade succeeded in taking Jerusalem -- most successful from the European point of view. When Jerusalem fell in 1099, crusaders massacred Jews, Christians and Muslims alike. Then the leaders divided up the land into territories, each governed by a European feudal lord.</w:t>
            </w:r>
          </w:p>
        </w:tc>
      </w:tr>
      <w:tr w:rsidR="007D12E2" w14:paraId="6107F007" w14:textId="77777777" w:rsidTr="007D12E2">
        <w:tc>
          <w:tcPr>
            <w:tcW w:w="1256" w:type="dxa"/>
          </w:tcPr>
          <w:p w14:paraId="66878B49" w14:textId="77777777" w:rsidR="007D12E2" w:rsidRDefault="007D12E2" w:rsidP="007D12E2">
            <w:r>
              <w:t>2</w:t>
            </w:r>
          </w:p>
        </w:tc>
        <w:tc>
          <w:tcPr>
            <w:tcW w:w="1120" w:type="dxa"/>
            <w:vAlign w:val="center"/>
          </w:tcPr>
          <w:p w14:paraId="78F7600F" w14:textId="77777777" w:rsidR="007D12E2" w:rsidRPr="00D859E5"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1147-1149</w:t>
            </w:r>
          </w:p>
        </w:tc>
        <w:tc>
          <w:tcPr>
            <w:tcW w:w="3119" w:type="dxa"/>
          </w:tcPr>
          <w:p w14:paraId="452D18E8" w14:textId="77777777" w:rsidR="007D12E2" w:rsidRPr="00A714D9" w:rsidRDefault="00A714D9" w:rsidP="007D12E2">
            <w:pPr>
              <w:rPr>
                <w:sz w:val="20"/>
                <w:szCs w:val="20"/>
              </w:rPr>
            </w:pPr>
            <w:r w:rsidRPr="00A714D9">
              <w:rPr>
                <w:sz w:val="20"/>
                <w:szCs w:val="20"/>
              </w:rPr>
              <w:t>King Conrad III</w:t>
            </w:r>
          </w:p>
          <w:p w14:paraId="6E21670D" w14:textId="77777777" w:rsidR="00A714D9" w:rsidRDefault="00A714D9" w:rsidP="007D12E2">
            <w:pPr>
              <w:rPr>
                <w:sz w:val="20"/>
                <w:szCs w:val="20"/>
              </w:rPr>
            </w:pPr>
            <w:r w:rsidRPr="00A714D9">
              <w:rPr>
                <w:sz w:val="20"/>
                <w:szCs w:val="20"/>
              </w:rPr>
              <w:t>King Louis II</w:t>
            </w:r>
          </w:p>
          <w:p w14:paraId="6080BCAB" w14:textId="77777777" w:rsidR="00A714D9" w:rsidRDefault="00A714D9" w:rsidP="007D12E2">
            <w:pPr>
              <w:rPr>
                <w:sz w:val="20"/>
                <w:szCs w:val="20"/>
              </w:rPr>
            </w:pPr>
            <w:r>
              <w:rPr>
                <w:sz w:val="20"/>
                <w:szCs w:val="20"/>
              </w:rPr>
              <w:t>Pope Eugene III</w:t>
            </w:r>
          </w:p>
          <w:p w14:paraId="62E2905D" w14:textId="77777777" w:rsidR="00723B51" w:rsidRPr="00723B51" w:rsidRDefault="00723B51" w:rsidP="00723B51">
            <w:pPr>
              <w:rPr>
                <w:rFonts w:ascii="Times" w:eastAsia="Times New Roman" w:hAnsi="Times" w:cs="Times New Roman"/>
                <w:sz w:val="20"/>
                <w:szCs w:val="20"/>
              </w:rPr>
            </w:pPr>
            <w:r w:rsidRPr="00723B51">
              <w:rPr>
                <w:rFonts w:ascii="Helvetica" w:eastAsia="Times New Roman" w:hAnsi="Helvetica" w:cs="Times New Roman"/>
                <w:bCs/>
                <w:color w:val="252525"/>
                <w:sz w:val="21"/>
                <w:szCs w:val="21"/>
                <w:shd w:val="clear" w:color="auto" w:fill="FFFFFF"/>
              </w:rPr>
              <w:t>Eleanor of Aquitaine</w:t>
            </w:r>
          </w:p>
          <w:p w14:paraId="127B57B6" w14:textId="77777777" w:rsidR="00723B51" w:rsidRDefault="00723B51" w:rsidP="007D12E2"/>
        </w:tc>
        <w:tc>
          <w:tcPr>
            <w:tcW w:w="7681" w:type="dxa"/>
          </w:tcPr>
          <w:p w14:paraId="20E08981" w14:textId="77777777" w:rsidR="007D12E2" w:rsidRPr="007D12E2"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 xml:space="preserve">The Second Crusade </w:t>
            </w:r>
            <w:r>
              <w:rPr>
                <w:rFonts w:ascii="Helvetica" w:eastAsia="Times New Roman" w:hAnsi="Helvetica" w:cs="Times New Roman"/>
                <w:color w:val="000000"/>
                <w:sz w:val="20"/>
                <w:szCs w:val="20"/>
              </w:rPr>
              <w:t xml:space="preserve">started when Europeans lost </w:t>
            </w:r>
            <w:r w:rsidRPr="00D859E5">
              <w:rPr>
                <w:rFonts w:ascii="Helvetica" w:eastAsia="Times New Roman" w:hAnsi="Helvetica" w:cs="Times New Roman"/>
                <w:color w:val="000000"/>
                <w:sz w:val="20"/>
                <w:szCs w:val="20"/>
              </w:rPr>
              <w:t xml:space="preserve">control of </w:t>
            </w:r>
            <w:r w:rsidRPr="00D859E5">
              <w:rPr>
                <w:rFonts w:ascii="Helvetica" w:eastAsia="Times New Roman" w:hAnsi="Helvetica" w:cs="Times New Roman"/>
                <w:b/>
                <w:color w:val="000000"/>
                <w:sz w:val="20"/>
                <w:szCs w:val="20"/>
              </w:rPr>
              <w:t>Edessa</w:t>
            </w:r>
            <w:r w:rsidRPr="00D859E5">
              <w:rPr>
                <w:rFonts w:ascii="Helvetica" w:eastAsia="Times New Roman" w:hAnsi="Helvetica" w:cs="Times New Roman"/>
                <w:color w:val="000000"/>
                <w:sz w:val="20"/>
                <w:szCs w:val="20"/>
              </w:rPr>
              <w:t xml:space="preserve">, territory that they had previously controlled, to the Muslims. Led by </w:t>
            </w:r>
            <w:r w:rsidRPr="00D859E5">
              <w:rPr>
                <w:rFonts w:ascii="Helvetica" w:eastAsia="Times New Roman" w:hAnsi="Helvetica" w:cs="Times New Roman"/>
                <w:b/>
                <w:color w:val="000000"/>
                <w:sz w:val="20"/>
                <w:szCs w:val="20"/>
              </w:rPr>
              <w:t>King Louis VII</w:t>
            </w:r>
            <w:r w:rsidRPr="00D859E5">
              <w:rPr>
                <w:rFonts w:ascii="Helvetica" w:eastAsia="Times New Roman" w:hAnsi="Helvetica" w:cs="Times New Roman"/>
                <w:color w:val="000000"/>
                <w:sz w:val="20"/>
                <w:szCs w:val="20"/>
              </w:rPr>
              <w:t xml:space="preserve"> of France and </w:t>
            </w:r>
            <w:r w:rsidRPr="00D859E5">
              <w:rPr>
                <w:rFonts w:ascii="Helvetica" w:eastAsia="Times New Roman" w:hAnsi="Helvetica" w:cs="Times New Roman"/>
                <w:b/>
                <w:color w:val="000000"/>
                <w:sz w:val="20"/>
                <w:szCs w:val="20"/>
              </w:rPr>
              <w:t>King Conrad III</w:t>
            </w:r>
            <w:r w:rsidRPr="00D859E5">
              <w:rPr>
                <w:rFonts w:ascii="Helvetica" w:eastAsia="Times New Roman" w:hAnsi="Helvetica" w:cs="Times New Roman"/>
                <w:color w:val="000000"/>
                <w:sz w:val="20"/>
                <w:szCs w:val="20"/>
              </w:rPr>
              <w:t xml:space="preserve"> of Germany, the Europeans ailed to regain any land and the crusade was a failure </w:t>
            </w:r>
            <w:r>
              <w:rPr>
                <w:rFonts w:ascii="Helvetica" w:eastAsia="Times New Roman" w:hAnsi="Helvetica" w:cs="Times New Roman"/>
                <w:color w:val="000000"/>
                <w:sz w:val="20"/>
                <w:szCs w:val="20"/>
              </w:rPr>
              <w:t>f</w:t>
            </w:r>
            <w:r w:rsidRPr="00D859E5">
              <w:rPr>
                <w:rFonts w:ascii="Helvetica" w:eastAsia="Times New Roman" w:hAnsi="Helvetica" w:cs="Times New Roman"/>
                <w:color w:val="000000"/>
                <w:sz w:val="20"/>
                <w:szCs w:val="20"/>
              </w:rPr>
              <w:t>rom a European point of view.</w:t>
            </w:r>
          </w:p>
        </w:tc>
      </w:tr>
      <w:tr w:rsidR="007D12E2" w14:paraId="3D406346" w14:textId="77777777" w:rsidTr="007D12E2">
        <w:tc>
          <w:tcPr>
            <w:tcW w:w="1256" w:type="dxa"/>
          </w:tcPr>
          <w:p w14:paraId="08903867" w14:textId="77777777" w:rsidR="007D12E2" w:rsidRDefault="007D12E2" w:rsidP="007D12E2">
            <w:r>
              <w:t>3</w:t>
            </w:r>
          </w:p>
        </w:tc>
        <w:tc>
          <w:tcPr>
            <w:tcW w:w="1120" w:type="dxa"/>
            <w:vAlign w:val="center"/>
          </w:tcPr>
          <w:p w14:paraId="1FD08490" w14:textId="77777777" w:rsidR="007D12E2"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1189-1192</w:t>
            </w:r>
          </w:p>
          <w:p w14:paraId="1D7A442F" w14:textId="77777777" w:rsidR="007D12E2" w:rsidRPr="00D859E5" w:rsidRDefault="007D12E2" w:rsidP="007D12E2">
            <w:pPr>
              <w:rPr>
                <w:rFonts w:ascii="Helvetica" w:eastAsia="Times New Roman" w:hAnsi="Helvetica" w:cs="Times New Roman"/>
                <w:color w:val="000000"/>
                <w:sz w:val="20"/>
                <w:szCs w:val="20"/>
              </w:rPr>
            </w:pPr>
          </w:p>
        </w:tc>
        <w:tc>
          <w:tcPr>
            <w:tcW w:w="3119" w:type="dxa"/>
          </w:tcPr>
          <w:p w14:paraId="76967791" w14:textId="77777777" w:rsidR="007D12E2" w:rsidRPr="00822001" w:rsidRDefault="007D12E2" w:rsidP="007D12E2">
            <w:pPr>
              <w:rPr>
                <w:rFonts w:ascii="Helvetica" w:eastAsia="Times New Roman" w:hAnsi="Helvetica" w:cs="Times New Roman"/>
                <w:color w:val="000000"/>
                <w:sz w:val="20"/>
                <w:szCs w:val="20"/>
              </w:rPr>
            </w:pPr>
            <w:r w:rsidRPr="00822001">
              <w:rPr>
                <w:rFonts w:ascii="Helvetica" w:eastAsia="Times New Roman" w:hAnsi="Helvetica" w:cs="Times New Roman"/>
                <w:color w:val="000000"/>
                <w:sz w:val="20"/>
                <w:szCs w:val="20"/>
              </w:rPr>
              <w:t>Saladin (Salah ad-Din)</w:t>
            </w:r>
          </w:p>
          <w:p w14:paraId="0575F43C" w14:textId="77777777" w:rsidR="007D12E2" w:rsidRPr="00822001" w:rsidRDefault="007D12E2" w:rsidP="007D12E2">
            <w:pPr>
              <w:rPr>
                <w:rFonts w:ascii="Helvetica" w:eastAsia="Times New Roman" w:hAnsi="Helvetica" w:cs="Times New Roman"/>
                <w:color w:val="000000"/>
                <w:sz w:val="20"/>
                <w:szCs w:val="20"/>
              </w:rPr>
            </w:pPr>
            <w:r w:rsidRPr="00822001">
              <w:rPr>
                <w:rFonts w:ascii="Helvetica" w:eastAsia="Times New Roman" w:hAnsi="Helvetica" w:cs="Times New Roman"/>
                <w:color w:val="000000"/>
                <w:sz w:val="20"/>
                <w:szCs w:val="20"/>
              </w:rPr>
              <w:t xml:space="preserve">King Henry </w:t>
            </w:r>
            <w:proofErr w:type="gramStart"/>
            <w:r w:rsidRPr="00822001">
              <w:rPr>
                <w:rFonts w:ascii="Helvetica" w:eastAsia="Times New Roman" w:hAnsi="Helvetica" w:cs="Times New Roman"/>
                <w:color w:val="000000"/>
                <w:sz w:val="20"/>
                <w:szCs w:val="20"/>
              </w:rPr>
              <w:t>II  England</w:t>
            </w:r>
            <w:proofErr w:type="gramEnd"/>
          </w:p>
          <w:p w14:paraId="19274D55" w14:textId="77777777" w:rsidR="007D12E2" w:rsidRPr="00822001" w:rsidRDefault="007D12E2" w:rsidP="007D12E2">
            <w:pPr>
              <w:rPr>
                <w:rFonts w:ascii="Helvetica" w:eastAsia="Times New Roman" w:hAnsi="Helvetica" w:cs="Times New Roman"/>
                <w:color w:val="000000"/>
                <w:sz w:val="20"/>
                <w:szCs w:val="20"/>
              </w:rPr>
            </w:pPr>
            <w:r w:rsidRPr="00822001">
              <w:rPr>
                <w:rFonts w:ascii="Helvetica" w:eastAsia="Times New Roman" w:hAnsi="Helvetica" w:cs="Times New Roman"/>
                <w:color w:val="000000"/>
                <w:sz w:val="20"/>
                <w:szCs w:val="20"/>
              </w:rPr>
              <w:t>King Philip II    France</w:t>
            </w:r>
          </w:p>
          <w:p w14:paraId="13CE7DD0" w14:textId="77777777" w:rsidR="007D12E2" w:rsidRPr="00822001" w:rsidRDefault="007D12E2" w:rsidP="007D12E2">
            <w:pPr>
              <w:rPr>
                <w:rFonts w:ascii="Helvetica" w:eastAsia="Times New Roman" w:hAnsi="Helvetica" w:cs="Times New Roman"/>
                <w:color w:val="000000"/>
                <w:sz w:val="20"/>
                <w:szCs w:val="20"/>
              </w:rPr>
            </w:pPr>
            <w:r w:rsidRPr="00822001">
              <w:rPr>
                <w:rFonts w:ascii="Helvetica" w:eastAsia="Times New Roman" w:hAnsi="Helvetica" w:cs="Times New Roman"/>
                <w:color w:val="000000"/>
                <w:sz w:val="20"/>
                <w:szCs w:val="20"/>
              </w:rPr>
              <w:t>Frederick Barbarossa</w:t>
            </w:r>
          </w:p>
          <w:p w14:paraId="73BD566C" w14:textId="77777777" w:rsidR="007D12E2" w:rsidRDefault="007D12E2" w:rsidP="007D12E2">
            <w:pPr>
              <w:rPr>
                <w:rFonts w:ascii="Helvetica" w:eastAsia="Times New Roman" w:hAnsi="Helvetica" w:cs="Times New Roman"/>
                <w:color w:val="000000"/>
                <w:sz w:val="20"/>
                <w:szCs w:val="20"/>
              </w:rPr>
            </w:pPr>
            <w:r w:rsidRPr="00822001">
              <w:rPr>
                <w:rFonts w:ascii="Helvetica" w:eastAsia="Times New Roman" w:hAnsi="Helvetica" w:cs="Times New Roman"/>
                <w:color w:val="000000"/>
                <w:sz w:val="20"/>
                <w:szCs w:val="20"/>
              </w:rPr>
              <w:t>Richard the Lion-hearted</w:t>
            </w:r>
          </w:p>
          <w:p w14:paraId="41A96079" w14:textId="77777777" w:rsidR="007D12E2" w:rsidRDefault="007D12E2" w:rsidP="007D12E2"/>
        </w:tc>
        <w:tc>
          <w:tcPr>
            <w:tcW w:w="7681" w:type="dxa"/>
          </w:tcPr>
          <w:p w14:paraId="19E6E9E3" w14:textId="77777777" w:rsidR="007D12E2" w:rsidRPr="00D859E5"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 xml:space="preserve">The Third Crusade was </w:t>
            </w:r>
            <w:r>
              <w:rPr>
                <w:rFonts w:ascii="Helvetica" w:eastAsia="Times New Roman" w:hAnsi="Helvetica" w:cs="Times New Roman"/>
                <w:color w:val="000000"/>
                <w:sz w:val="20"/>
                <w:szCs w:val="20"/>
              </w:rPr>
              <w:t xml:space="preserve">a response to Jerusalem’s fall </w:t>
            </w:r>
            <w:r w:rsidRPr="00D859E5">
              <w:rPr>
                <w:rFonts w:ascii="Helvetica" w:eastAsia="Times New Roman" w:hAnsi="Helvetica" w:cs="Times New Roman"/>
                <w:color w:val="000000"/>
                <w:sz w:val="20"/>
                <w:szCs w:val="20"/>
              </w:rPr>
              <w:t xml:space="preserve">in 1187 to </w:t>
            </w:r>
            <w:r w:rsidRPr="006C3706">
              <w:rPr>
                <w:rFonts w:ascii="Helvetica" w:eastAsia="Times New Roman" w:hAnsi="Helvetica" w:cs="Times New Roman"/>
                <w:b/>
                <w:color w:val="000000"/>
                <w:sz w:val="20"/>
                <w:szCs w:val="20"/>
              </w:rPr>
              <w:t>Salah al-Din</w:t>
            </w:r>
            <w:r w:rsidRPr="00D859E5">
              <w:rPr>
                <w:rFonts w:ascii="Helvetica" w:eastAsia="Times New Roman" w:hAnsi="Helvetica" w:cs="Times New Roman"/>
                <w:color w:val="000000"/>
                <w:sz w:val="20"/>
                <w:szCs w:val="20"/>
              </w:rPr>
              <w:t xml:space="preserve"> (Saladin). </w:t>
            </w:r>
            <w:proofErr w:type="gramStart"/>
            <w:r w:rsidRPr="00D859E5">
              <w:rPr>
                <w:rFonts w:ascii="Helvetica" w:eastAsia="Times New Roman" w:hAnsi="Helvetica" w:cs="Times New Roman"/>
                <w:color w:val="000000"/>
                <w:sz w:val="20"/>
                <w:szCs w:val="20"/>
              </w:rPr>
              <w:t xml:space="preserve">Three great armies from Europe were led by </w:t>
            </w:r>
            <w:r w:rsidRPr="00D859E5">
              <w:rPr>
                <w:rFonts w:ascii="Helvetica" w:eastAsia="Times New Roman" w:hAnsi="Helvetica" w:cs="Times New Roman"/>
                <w:b/>
                <w:color w:val="000000"/>
                <w:sz w:val="20"/>
                <w:szCs w:val="20"/>
              </w:rPr>
              <w:t>Richard the Lion-hearted</w:t>
            </w:r>
            <w:r w:rsidRPr="00D859E5">
              <w:rPr>
                <w:rFonts w:ascii="Helvetica" w:eastAsia="Times New Roman" w:hAnsi="Helvetica" w:cs="Times New Roman"/>
                <w:color w:val="000000"/>
                <w:sz w:val="20"/>
                <w:szCs w:val="20"/>
              </w:rPr>
              <w:t xml:space="preserve"> of England, </w:t>
            </w:r>
            <w:r w:rsidRPr="00D859E5">
              <w:rPr>
                <w:rFonts w:ascii="Helvetica" w:eastAsia="Times New Roman" w:hAnsi="Helvetica" w:cs="Times New Roman"/>
                <w:b/>
                <w:color w:val="000000"/>
                <w:sz w:val="20"/>
                <w:szCs w:val="20"/>
              </w:rPr>
              <w:t>Philip II</w:t>
            </w:r>
            <w:r w:rsidRPr="00D859E5">
              <w:rPr>
                <w:rFonts w:ascii="Helvetica" w:eastAsia="Times New Roman" w:hAnsi="Helvetica" w:cs="Times New Roman"/>
                <w:color w:val="000000"/>
                <w:sz w:val="20"/>
                <w:szCs w:val="20"/>
              </w:rPr>
              <w:t xml:space="preserve"> of France, and the Holy Roman emperor </w:t>
            </w:r>
            <w:r w:rsidRPr="006C3706">
              <w:rPr>
                <w:rFonts w:ascii="Helvetica" w:eastAsia="Times New Roman" w:hAnsi="Helvetica" w:cs="Times New Roman"/>
                <w:b/>
                <w:color w:val="000000"/>
                <w:sz w:val="20"/>
                <w:szCs w:val="20"/>
              </w:rPr>
              <w:t>Frederick Barbarossa</w:t>
            </w:r>
            <w:r w:rsidRPr="00D859E5">
              <w:rPr>
                <w:rFonts w:ascii="Helvetica" w:eastAsia="Times New Roman" w:hAnsi="Helvetica" w:cs="Times New Roman"/>
                <w:color w:val="000000"/>
                <w:sz w:val="20"/>
                <w:szCs w:val="20"/>
              </w:rPr>
              <w:t>, Europe’s greatest warrior</w:t>
            </w:r>
            <w:proofErr w:type="gramEnd"/>
            <w:r w:rsidRPr="00D859E5">
              <w:rPr>
                <w:rFonts w:ascii="Helvetica" w:eastAsia="Times New Roman" w:hAnsi="Helvetica" w:cs="Times New Roman"/>
                <w:color w:val="000000"/>
                <w:sz w:val="20"/>
                <w:szCs w:val="20"/>
              </w:rPr>
              <w:t xml:space="preserve">. However, Frederick accidentally drowned, </w:t>
            </w:r>
          </w:p>
          <w:p w14:paraId="4AA75A78" w14:textId="77777777" w:rsidR="007D12E2" w:rsidRDefault="007D12E2" w:rsidP="007D12E2">
            <w:pPr>
              <w:rPr>
                <w:rFonts w:ascii="Helvetica" w:eastAsia="Times New Roman" w:hAnsi="Helvetica" w:cs="Times New Roman"/>
                <w:color w:val="000000"/>
                <w:sz w:val="20"/>
                <w:szCs w:val="20"/>
              </w:rPr>
            </w:pPr>
            <w:proofErr w:type="gramStart"/>
            <w:r w:rsidRPr="00D859E5">
              <w:rPr>
                <w:rFonts w:ascii="Helvetica" w:eastAsia="Times New Roman" w:hAnsi="Helvetica" w:cs="Times New Roman"/>
                <w:color w:val="000000"/>
                <w:sz w:val="20"/>
                <w:szCs w:val="20"/>
              </w:rPr>
              <w:t>the</w:t>
            </w:r>
            <w:proofErr w:type="gramEnd"/>
            <w:r w:rsidRPr="00D859E5">
              <w:rPr>
                <w:rFonts w:ascii="Helvetica" w:eastAsia="Times New Roman" w:hAnsi="Helvetica" w:cs="Times New Roman"/>
                <w:color w:val="000000"/>
                <w:sz w:val="20"/>
                <w:szCs w:val="20"/>
              </w:rPr>
              <w:t xml:space="preserve"> other two ki</w:t>
            </w:r>
            <w:r>
              <w:rPr>
                <w:rFonts w:ascii="Helvetica" w:eastAsia="Times New Roman" w:hAnsi="Helvetica" w:cs="Times New Roman"/>
                <w:color w:val="000000"/>
                <w:sz w:val="20"/>
                <w:szCs w:val="20"/>
              </w:rPr>
              <w:t xml:space="preserve">ngs quarrelled – failed crusade </w:t>
            </w:r>
            <w:r w:rsidRPr="00D859E5">
              <w:rPr>
                <w:rFonts w:ascii="Helvetica" w:eastAsia="Times New Roman" w:hAnsi="Helvetica" w:cs="Times New Roman"/>
                <w:color w:val="000000"/>
                <w:sz w:val="20"/>
                <w:szCs w:val="20"/>
              </w:rPr>
              <w:t>from a European point of view.</w:t>
            </w:r>
            <w:r>
              <w:rPr>
                <w:rFonts w:ascii="Helvetica" w:eastAsia="Times New Roman" w:hAnsi="Helvetica" w:cs="Times New Roman"/>
                <w:color w:val="000000"/>
                <w:sz w:val="20"/>
                <w:szCs w:val="20"/>
              </w:rPr>
              <w:t xml:space="preserve"> (</w:t>
            </w:r>
            <w:r w:rsidRPr="00486000">
              <w:rPr>
                <w:rFonts w:ascii="Helvetica" w:eastAsia="Times New Roman" w:hAnsi="Helvetica" w:cs="Times New Roman"/>
                <w:b/>
                <w:color w:val="000000"/>
                <w:sz w:val="20"/>
                <w:szCs w:val="20"/>
              </w:rPr>
              <w:t>Kings Crusade</w:t>
            </w:r>
            <w:r>
              <w:rPr>
                <w:rFonts w:ascii="Helvetica" w:eastAsia="Times New Roman" w:hAnsi="Helvetica" w:cs="Times New Roman"/>
                <w:color w:val="000000"/>
                <w:sz w:val="20"/>
                <w:szCs w:val="20"/>
              </w:rPr>
              <w:t>)</w:t>
            </w:r>
          </w:p>
          <w:p w14:paraId="11467F7E" w14:textId="77777777" w:rsidR="007D12E2" w:rsidRPr="007D12E2" w:rsidRDefault="007D12E2" w:rsidP="007D12E2">
            <w:pPr>
              <w:rPr>
                <w:rFonts w:ascii="Helvetica" w:eastAsia="Times New Roman" w:hAnsi="Helvetica" w:cs="Times New Roman"/>
                <w:i/>
                <w:color w:val="000000"/>
                <w:sz w:val="18"/>
                <w:szCs w:val="18"/>
              </w:rPr>
            </w:pPr>
            <w:r>
              <w:rPr>
                <w:rFonts w:ascii="Helvetica" w:eastAsia="Times New Roman" w:hAnsi="Helvetica" w:cs="Times New Roman"/>
                <w:color w:val="000000"/>
                <w:sz w:val="18"/>
                <w:szCs w:val="18"/>
              </w:rPr>
              <w:t xml:space="preserve">Crusader States       </w:t>
            </w:r>
            <w:r w:rsidRPr="007D12E2">
              <w:rPr>
                <w:rFonts w:ascii="Helvetica" w:eastAsia="Times New Roman" w:hAnsi="Helvetica" w:cs="Times New Roman"/>
                <w:i/>
                <w:color w:val="000000"/>
                <w:sz w:val="18"/>
                <w:szCs w:val="18"/>
              </w:rPr>
              <w:t>Kingdom Of Jerusalem        County of Tripoli</w:t>
            </w:r>
          </w:p>
          <w:p w14:paraId="5895CCB4" w14:textId="77777777" w:rsidR="007D12E2" w:rsidRPr="007D12E2" w:rsidRDefault="007D12E2" w:rsidP="007D12E2">
            <w:pPr>
              <w:rPr>
                <w:rFonts w:ascii="Helvetica" w:eastAsia="Times New Roman" w:hAnsi="Helvetica" w:cs="Times New Roman"/>
                <w:i/>
                <w:color w:val="000000"/>
                <w:sz w:val="18"/>
                <w:szCs w:val="18"/>
              </w:rPr>
            </w:pPr>
            <w:r w:rsidRPr="007D12E2">
              <w:rPr>
                <w:rFonts w:ascii="Helvetica" w:eastAsia="Times New Roman" w:hAnsi="Helvetica" w:cs="Times New Roman"/>
                <w:i/>
                <w:color w:val="000000"/>
                <w:sz w:val="18"/>
                <w:szCs w:val="18"/>
              </w:rPr>
              <w:t xml:space="preserve">                                 Principality of Antioch          County of Edessa</w:t>
            </w:r>
          </w:p>
          <w:p w14:paraId="05DAFD9F" w14:textId="77777777" w:rsidR="007D12E2" w:rsidRPr="007D12E2" w:rsidRDefault="007D12E2" w:rsidP="007D12E2">
            <w:pPr>
              <w:rPr>
                <w:rFonts w:ascii="Helvetica" w:eastAsia="Times New Roman" w:hAnsi="Helvetica" w:cs="Times New Roman"/>
                <w:color w:val="000000"/>
                <w:sz w:val="20"/>
                <w:szCs w:val="20"/>
              </w:rPr>
            </w:pPr>
          </w:p>
        </w:tc>
      </w:tr>
      <w:tr w:rsidR="007D12E2" w14:paraId="365B7C7E" w14:textId="77777777" w:rsidTr="007D12E2">
        <w:tc>
          <w:tcPr>
            <w:tcW w:w="1256" w:type="dxa"/>
          </w:tcPr>
          <w:p w14:paraId="6A2D5C34" w14:textId="77777777" w:rsidR="007D12E2" w:rsidRDefault="007D12E2" w:rsidP="007D12E2">
            <w:r>
              <w:t>4</w:t>
            </w:r>
          </w:p>
        </w:tc>
        <w:tc>
          <w:tcPr>
            <w:tcW w:w="1120" w:type="dxa"/>
            <w:vAlign w:val="center"/>
          </w:tcPr>
          <w:p w14:paraId="693726AE" w14:textId="77777777" w:rsidR="007D12E2" w:rsidRPr="00D859E5" w:rsidRDefault="007D12E2" w:rsidP="007D12E2">
            <w:pPr>
              <w:rPr>
                <w:rFonts w:ascii="Helvetica" w:eastAsia="Times New Roman" w:hAnsi="Helvetica" w:cs="Times New Roman"/>
                <w:color w:val="000000"/>
                <w:sz w:val="20"/>
                <w:szCs w:val="20"/>
              </w:rPr>
            </w:pPr>
            <w:r w:rsidRPr="00D859E5">
              <w:rPr>
                <w:rFonts w:ascii="Helvetica" w:eastAsia="Times New Roman" w:hAnsi="Helvetica" w:cs="Times New Roman"/>
                <w:color w:val="000000"/>
                <w:sz w:val="20"/>
                <w:szCs w:val="20"/>
              </w:rPr>
              <w:t>1201-1204</w:t>
            </w:r>
          </w:p>
        </w:tc>
        <w:tc>
          <w:tcPr>
            <w:tcW w:w="3119" w:type="dxa"/>
          </w:tcPr>
          <w:p w14:paraId="03D3E1B8" w14:textId="77777777" w:rsidR="007D12E2" w:rsidRDefault="007D12E2" w:rsidP="007D12E2"/>
        </w:tc>
        <w:tc>
          <w:tcPr>
            <w:tcW w:w="7681" w:type="dxa"/>
          </w:tcPr>
          <w:p w14:paraId="7286F0A9" w14:textId="77777777" w:rsidR="007D12E2" w:rsidRPr="00FB4E0C" w:rsidRDefault="007D12E2" w:rsidP="007D12E2">
            <w:pPr>
              <w:rPr>
                <w:rFonts w:ascii="Helvetica" w:eastAsia="Times New Roman" w:hAnsi="Helvetica" w:cs="Times New Roman"/>
                <w:sz w:val="20"/>
                <w:szCs w:val="20"/>
              </w:rPr>
            </w:pPr>
            <w:r w:rsidRPr="00FB4E0C">
              <w:rPr>
                <w:rFonts w:ascii="Helvetica" w:eastAsia="Times New Roman" w:hAnsi="Helvetica" w:cs="Times New Roman"/>
                <w:sz w:val="20"/>
                <w:szCs w:val="20"/>
              </w:rPr>
              <w:t xml:space="preserve">Instead of going to Jerusalem, the Fourth Crusade </w:t>
            </w:r>
          </w:p>
          <w:p w14:paraId="3DCB72AA" w14:textId="77777777" w:rsidR="007D12E2" w:rsidRPr="00FB4E0C" w:rsidRDefault="007D12E2" w:rsidP="007D12E2">
            <w:pPr>
              <w:rPr>
                <w:rFonts w:ascii="Helvetica" w:eastAsia="Times New Roman" w:hAnsi="Helvetica" w:cs="Times New Roman"/>
                <w:sz w:val="20"/>
                <w:szCs w:val="20"/>
              </w:rPr>
            </w:pPr>
            <w:proofErr w:type="gramStart"/>
            <w:r w:rsidRPr="00FB4E0C">
              <w:rPr>
                <w:rFonts w:ascii="Helvetica" w:eastAsia="Times New Roman" w:hAnsi="Helvetica" w:cs="Times New Roman"/>
                <w:sz w:val="20"/>
                <w:szCs w:val="20"/>
              </w:rPr>
              <w:t>went</w:t>
            </w:r>
            <w:proofErr w:type="gramEnd"/>
            <w:r w:rsidRPr="00FB4E0C">
              <w:rPr>
                <w:rFonts w:ascii="Helvetica" w:eastAsia="Times New Roman" w:hAnsi="Helvetica" w:cs="Times New Roman"/>
                <w:sz w:val="20"/>
                <w:szCs w:val="20"/>
              </w:rPr>
              <w:t xml:space="preserve"> to the </w:t>
            </w:r>
            <w:r w:rsidRPr="00FB4E0C">
              <w:rPr>
                <w:rFonts w:ascii="Helvetica" w:eastAsia="Times New Roman" w:hAnsi="Helvetica" w:cs="Times New Roman"/>
                <w:b/>
                <w:sz w:val="20"/>
                <w:szCs w:val="20"/>
              </w:rPr>
              <w:t>Byzantine Empire’s capital, Constantinople</w:t>
            </w:r>
            <w:r w:rsidRPr="00FB4E0C">
              <w:rPr>
                <w:rFonts w:ascii="Helvetica" w:eastAsia="Times New Roman" w:hAnsi="Helvetica" w:cs="Times New Roman"/>
                <w:sz w:val="20"/>
                <w:szCs w:val="20"/>
              </w:rPr>
              <w:t xml:space="preserve">, </w:t>
            </w:r>
          </w:p>
          <w:p w14:paraId="40FAB38F" w14:textId="77777777" w:rsidR="007D12E2" w:rsidRPr="00FB4E0C" w:rsidRDefault="007D12E2" w:rsidP="007D12E2">
            <w:pPr>
              <w:rPr>
                <w:rFonts w:ascii="Helvetica" w:eastAsia="Times New Roman" w:hAnsi="Helvetica" w:cs="Times New Roman"/>
                <w:sz w:val="20"/>
                <w:szCs w:val="20"/>
              </w:rPr>
            </w:pPr>
            <w:proofErr w:type="gramStart"/>
            <w:r w:rsidRPr="00FB4E0C">
              <w:rPr>
                <w:rFonts w:ascii="Helvetica" w:eastAsia="Times New Roman" w:hAnsi="Helvetica" w:cs="Times New Roman"/>
                <w:sz w:val="20"/>
                <w:szCs w:val="20"/>
              </w:rPr>
              <w:t>for</w:t>
            </w:r>
            <w:proofErr w:type="gramEnd"/>
            <w:r w:rsidRPr="00FB4E0C">
              <w:rPr>
                <w:rFonts w:ascii="Helvetica" w:eastAsia="Times New Roman" w:hAnsi="Helvetica" w:cs="Times New Roman"/>
                <w:sz w:val="20"/>
                <w:szCs w:val="20"/>
              </w:rPr>
              <w:t xml:space="preserve"> various reasons. The European armies looted (robbed) </w:t>
            </w:r>
          </w:p>
          <w:p w14:paraId="6CC73995" w14:textId="77777777" w:rsidR="007D12E2" w:rsidRPr="00FB4E0C" w:rsidRDefault="007D12E2" w:rsidP="007D12E2">
            <w:pPr>
              <w:rPr>
                <w:rFonts w:ascii="Helvetica" w:eastAsia="Times New Roman" w:hAnsi="Helvetica" w:cs="Times New Roman"/>
                <w:sz w:val="20"/>
                <w:szCs w:val="20"/>
              </w:rPr>
            </w:pPr>
            <w:proofErr w:type="gramStart"/>
            <w:r w:rsidRPr="00FB4E0C">
              <w:rPr>
                <w:rFonts w:ascii="Helvetica" w:eastAsia="Times New Roman" w:hAnsi="Helvetica" w:cs="Times New Roman"/>
                <w:sz w:val="20"/>
                <w:szCs w:val="20"/>
              </w:rPr>
              <w:t>the</w:t>
            </w:r>
            <w:proofErr w:type="gramEnd"/>
            <w:r w:rsidRPr="00FB4E0C">
              <w:rPr>
                <w:rFonts w:ascii="Helvetica" w:eastAsia="Times New Roman" w:hAnsi="Helvetica" w:cs="Times New Roman"/>
                <w:sz w:val="20"/>
                <w:szCs w:val="20"/>
              </w:rPr>
              <w:t xml:space="preserve"> city and overthrew the Byzantine emperor. The main </w:t>
            </w:r>
          </w:p>
          <w:p w14:paraId="31F8F1A8" w14:textId="77777777" w:rsidR="007D12E2" w:rsidRPr="00FB4E0C" w:rsidRDefault="007D12E2" w:rsidP="007D12E2">
            <w:proofErr w:type="gramStart"/>
            <w:r w:rsidRPr="00FB4E0C">
              <w:rPr>
                <w:rFonts w:ascii="Helvetica" w:eastAsia="Times New Roman" w:hAnsi="Helvetica" w:cs="Times New Roman"/>
                <w:sz w:val="20"/>
                <w:szCs w:val="20"/>
              </w:rPr>
              <w:t>outcomes</w:t>
            </w:r>
            <w:proofErr w:type="gramEnd"/>
            <w:r w:rsidRPr="00FB4E0C">
              <w:rPr>
                <w:rFonts w:ascii="Helvetica" w:eastAsia="Times New Roman" w:hAnsi="Helvetica" w:cs="Times New Roman"/>
                <w:sz w:val="20"/>
                <w:szCs w:val="20"/>
              </w:rPr>
              <w:t xml:space="preserve"> deepened the division between Greek and Latin Christianity and to hasten the Byzantine Empire’s decline.</w:t>
            </w:r>
          </w:p>
        </w:tc>
      </w:tr>
      <w:tr w:rsidR="00FB4E0C" w14:paraId="37D4A59B" w14:textId="77777777" w:rsidTr="007D12E2">
        <w:tc>
          <w:tcPr>
            <w:tcW w:w="1256" w:type="dxa"/>
          </w:tcPr>
          <w:p w14:paraId="6EC3CC08" w14:textId="77777777" w:rsidR="007D12E2" w:rsidRDefault="007D12E2" w:rsidP="007D12E2">
            <w:r>
              <w:t>5-7</w:t>
            </w:r>
          </w:p>
          <w:p w14:paraId="68773C13" w14:textId="77777777" w:rsidR="007D12E2" w:rsidRDefault="007D12E2" w:rsidP="007D12E2">
            <w:r>
              <w:t>People’s</w:t>
            </w:r>
          </w:p>
          <w:p w14:paraId="414897C5" w14:textId="77777777" w:rsidR="007D12E2" w:rsidRDefault="007D12E2" w:rsidP="007D12E2">
            <w:r>
              <w:t>Children’s</w:t>
            </w:r>
          </w:p>
        </w:tc>
        <w:tc>
          <w:tcPr>
            <w:tcW w:w="1120" w:type="dxa"/>
            <w:vAlign w:val="center"/>
          </w:tcPr>
          <w:p w14:paraId="18F32581"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Apr-Oct</w:t>
            </w:r>
          </w:p>
          <w:p w14:paraId="42F27D89" w14:textId="77777777" w:rsidR="007D12E2"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1096</w:t>
            </w:r>
          </w:p>
          <w:p w14:paraId="6BC6C908" w14:textId="77777777" w:rsidR="007D12E2" w:rsidRPr="00D859E5" w:rsidRDefault="007D12E2" w:rsidP="007D12E2">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1212</w:t>
            </w:r>
          </w:p>
        </w:tc>
        <w:tc>
          <w:tcPr>
            <w:tcW w:w="3119" w:type="dxa"/>
          </w:tcPr>
          <w:p w14:paraId="441B370F" w14:textId="77777777" w:rsidR="007D12E2" w:rsidRPr="00FB4E0C" w:rsidRDefault="00FB4E0C" w:rsidP="007D12E2">
            <w:pPr>
              <w:rPr>
                <w:sz w:val="20"/>
                <w:szCs w:val="20"/>
              </w:rPr>
            </w:pPr>
            <w:r w:rsidRPr="00FB4E0C">
              <w:rPr>
                <w:sz w:val="20"/>
                <w:szCs w:val="20"/>
              </w:rPr>
              <w:t xml:space="preserve">Walter the Penniless (Sans </w:t>
            </w:r>
            <w:proofErr w:type="spellStart"/>
            <w:r w:rsidRPr="00FB4E0C">
              <w:rPr>
                <w:sz w:val="20"/>
                <w:szCs w:val="20"/>
              </w:rPr>
              <w:t>Avoir</w:t>
            </w:r>
            <w:proofErr w:type="spellEnd"/>
            <w:r w:rsidRPr="00FB4E0C">
              <w:rPr>
                <w:sz w:val="20"/>
                <w:szCs w:val="20"/>
              </w:rPr>
              <w:t>)</w:t>
            </w:r>
          </w:p>
          <w:p w14:paraId="631C1DBA" w14:textId="77777777" w:rsidR="00FB4E0C" w:rsidRDefault="00FB4E0C" w:rsidP="007D12E2">
            <w:r w:rsidRPr="00FB4E0C">
              <w:rPr>
                <w:sz w:val="20"/>
                <w:szCs w:val="20"/>
              </w:rPr>
              <w:t>Peter the Hermit</w:t>
            </w:r>
          </w:p>
        </w:tc>
        <w:tc>
          <w:tcPr>
            <w:tcW w:w="7681" w:type="dxa"/>
            <w:vAlign w:val="center"/>
          </w:tcPr>
          <w:p w14:paraId="48AD5C42" w14:textId="77777777" w:rsidR="007D12E2" w:rsidRPr="00FB4E0C" w:rsidRDefault="00FB4E0C" w:rsidP="007D12E2">
            <w:pPr>
              <w:rPr>
                <w:rFonts w:ascii="Helvetica" w:eastAsia="Times New Roman" w:hAnsi="Helvetica" w:cs="Times New Roman"/>
                <w:sz w:val="20"/>
                <w:szCs w:val="20"/>
              </w:rPr>
            </w:pPr>
            <w:proofErr w:type="spellStart"/>
            <w:r w:rsidRPr="00FB4E0C">
              <w:rPr>
                <w:rFonts w:ascii="Helvetica" w:eastAsia="Times New Roman" w:hAnsi="Helvetica" w:cs="Times New Roman"/>
                <w:sz w:val="20"/>
                <w:szCs w:val="20"/>
              </w:rPr>
              <w:t>Wlater</w:t>
            </w:r>
            <w:proofErr w:type="spellEnd"/>
            <w:r w:rsidRPr="00FB4E0C">
              <w:rPr>
                <w:rFonts w:ascii="Helvetica" w:eastAsia="Times New Roman" w:hAnsi="Helvetica" w:cs="Times New Roman"/>
                <w:sz w:val="20"/>
                <w:szCs w:val="20"/>
              </w:rPr>
              <w:t xml:space="preserve"> The</w:t>
            </w:r>
          </w:p>
          <w:p w14:paraId="3DB93B33" w14:textId="77777777" w:rsidR="007D12E2" w:rsidRPr="00FB4E0C" w:rsidRDefault="007D12E2" w:rsidP="007D12E2">
            <w:pPr>
              <w:rPr>
                <w:rFonts w:ascii="Helvetica" w:eastAsia="Times New Roman" w:hAnsi="Helvetica" w:cs="Times New Roman"/>
                <w:sz w:val="20"/>
                <w:szCs w:val="20"/>
              </w:rPr>
            </w:pPr>
            <w:proofErr w:type="spellStart"/>
            <w:r w:rsidRPr="00FB4E0C">
              <w:rPr>
                <w:rFonts w:ascii="Helvetica" w:eastAsia="Times New Roman" w:hAnsi="Helvetica" w:cs="Times New Roman"/>
                <w:sz w:val="20"/>
                <w:szCs w:val="20"/>
              </w:rPr>
              <w:t>Pr</w:t>
            </w:r>
            <w:r w:rsidR="00FB4E0C">
              <w:rPr>
                <w:rFonts w:ascii="Helvetica" w:eastAsia="Times New Roman" w:hAnsi="Helvetica" w:cs="Times New Roman"/>
                <w:sz w:val="20"/>
                <w:szCs w:val="20"/>
              </w:rPr>
              <w:t>W</w:t>
            </w:r>
            <w:r w:rsidRPr="00FB4E0C">
              <w:rPr>
                <w:rFonts w:ascii="Helvetica" w:eastAsia="Times New Roman" w:hAnsi="Helvetica" w:cs="Times New Roman"/>
                <w:sz w:val="20"/>
                <w:szCs w:val="20"/>
              </w:rPr>
              <w:t>elude</w:t>
            </w:r>
            <w:proofErr w:type="spellEnd"/>
            <w:r w:rsidRPr="00FB4E0C">
              <w:rPr>
                <w:rFonts w:ascii="Helvetica" w:eastAsia="Times New Roman" w:hAnsi="Helvetica" w:cs="Times New Roman"/>
                <w:sz w:val="20"/>
                <w:szCs w:val="20"/>
              </w:rPr>
              <w:t xml:space="preserve"> to e 1</w:t>
            </w:r>
            <w:r w:rsidRPr="00FB4E0C">
              <w:rPr>
                <w:rFonts w:ascii="Helvetica" w:eastAsia="Times New Roman" w:hAnsi="Helvetica" w:cs="Times New Roman"/>
                <w:sz w:val="20"/>
                <w:szCs w:val="20"/>
                <w:vertAlign w:val="superscript"/>
              </w:rPr>
              <w:t xml:space="preserve">st </w:t>
            </w:r>
            <w:r w:rsidRPr="00FB4E0C">
              <w:rPr>
                <w:rFonts w:ascii="Helvetica" w:eastAsia="Times New Roman" w:hAnsi="Helvetica" w:cs="Times New Roman"/>
                <w:sz w:val="20"/>
                <w:szCs w:val="20"/>
              </w:rPr>
              <w:t>Crusade – destroyed by the Seljuk forces</w:t>
            </w:r>
          </w:p>
          <w:p w14:paraId="0620EA99" w14:textId="77777777" w:rsidR="007D12E2" w:rsidRPr="00FB4E0C" w:rsidRDefault="007D12E2" w:rsidP="007D12E2">
            <w:pPr>
              <w:rPr>
                <w:rFonts w:ascii="Helvetica" w:eastAsia="Times New Roman" w:hAnsi="Helvetica" w:cs="Times New Roman"/>
                <w:sz w:val="20"/>
                <w:szCs w:val="20"/>
              </w:rPr>
            </w:pPr>
            <w:r w:rsidRPr="00FB4E0C">
              <w:rPr>
                <w:rFonts w:ascii="Helvetica" w:eastAsia="Times New Roman" w:hAnsi="Helvetica" w:cs="Times New Roman"/>
                <w:sz w:val="20"/>
                <w:szCs w:val="20"/>
              </w:rPr>
              <w:t>Fact or Fiction – Nicholas – Germany /Stephen of France</w:t>
            </w:r>
          </w:p>
        </w:tc>
      </w:tr>
    </w:tbl>
    <w:p w14:paraId="73E203B9" w14:textId="77777777" w:rsidR="009F4A49" w:rsidRDefault="007D12E2">
      <w:r>
        <w:br w:type="textWrapping" w:clear="all"/>
      </w:r>
    </w:p>
    <w:p w14:paraId="40B5B6EF" w14:textId="77777777" w:rsidR="007D12E2" w:rsidRPr="00A714D9" w:rsidRDefault="007D12E2" w:rsidP="007D12E2">
      <w:pPr>
        <w:rPr>
          <w:rFonts w:eastAsia="Times New Roman" w:cs="Times New Roman"/>
        </w:rPr>
      </w:pPr>
      <w:r>
        <w:rPr>
          <w:rFonts w:ascii="Helvetica" w:eastAsia="Times New Roman" w:hAnsi="Helvetica" w:cs="Times New Roman"/>
          <w:b/>
          <w:bCs/>
          <w:color w:val="252525"/>
          <w:sz w:val="21"/>
          <w:szCs w:val="21"/>
          <w:shd w:val="clear" w:color="auto" w:fill="FFFFFF"/>
        </w:rPr>
        <w:lastRenderedPageBreak/>
        <w:t>Raymond IV</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w:t>
      </w:r>
      <w:r>
        <w:rPr>
          <w:rFonts w:eastAsia="Times New Roman" w:cs="Times New Roman"/>
        </w:rPr>
        <w:t>c.</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1041</w:t>
      </w:r>
      <w:hyperlink r:id="rId7" w:anchor="cite_note-FOOTNOTEDuncalf1969272-1" w:history="1">
        <w:r>
          <w:rPr>
            <w:rStyle w:val="Hyperlink"/>
            <w:rFonts w:ascii="Helvetica" w:eastAsia="Times New Roman" w:hAnsi="Helvetica" w:cs="Times New Roman"/>
            <w:color w:val="0B0080"/>
            <w:sz w:val="17"/>
            <w:szCs w:val="17"/>
            <w:shd w:val="clear" w:color="auto" w:fill="FFFFFF"/>
            <w:vertAlign w:val="superscript"/>
          </w:rPr>
          <w:t>[1]</w:t>
        </w:r>
      </w:hyperlink>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 28 February 1105), sometimes called</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b/>
          <w:bCs/>
          <w:color w:val="252525"/>
          <w:sz w:val="21"/>
          <w:szCs w:val="21"/>
          <w:shd w:val="clear" w:color="auto" w:fill="FFFFFF"/>
        </w:rPr>
        <w:t>Raymond of Saint-Gilles</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or</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b/>
          <w:bCs/>
          <w:color w:val="252525"/>
          <w:sz w:val="21"/>
          <w:szCs w:val="21"/>
          <w:shd w:val="clear" w:color="auto" w:fill="FFFFFF"/>
        </w:rPr>
        <w:t>Raymond I of Tripoli</w:t>
      </w:r>
      <w:r>
        <w:rPr>
          <w:rFonts w:ascii="Helvetica" w:eastAsia="Times New Roman" w:hAnsi="Helvetica" w:cs="Times New Roman"/>
          <w:color w:val="252525"/>
          <w:sz w:val="21"/>
          <w:szCs w:val="21"/>
          <w:shd w:val="clear" w:color="auto" w:fill="FFFFFF"/>
        </w:rPr>
        <w:t>, was a powerful noble in southern</w:t>
      </w:r>
      <w:r>
        <w:rPr>
          <w:rStyle w:val="apple-converted-space"/>
          <w:rFonts w:ascii="Helvetica" w:eastAsia="Times New Roman" w:hAnsi="Helvetica" w:cs="Times New Roman"/>
          <w:color w:val="252525"/>
          <w:sz w:val="21"/>
          <w:szCs w:val="21"/>
          <w:shd w:val="clear" w:color="auto" w:fill="FFFFFF"/>
        </w:rPr>
        <w:t> </w:t>
      </w:r>
      <w:hyperlink r:id="rId8" w:tooltip="Kingdom of France" w:history="1">
        <w:r>
          <w:rPr>
            <w:rStyle w:val="Hyperlink"/>
            <w:rFonts w:ascii="Helvetica" w:eastAsia="Times New Roman" w:hAnsi="Helvetica" w:cs="Times New Roman"/>
            <w:color w:val="0B0080"/>
            <w:sz w:val="21"/>
            <w:szCs w:val="21"/>
            <w:shd w:val="clear" w:color="auto" w:fill="FFFFFF"/>
          </w:rPr>
          <w:t>France</w:t>
        </w:r>
      </w:hyperlink>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and one of the leaders of the</w:t>
      </w:r>
      <w:r>
        <w:rPr>
          <w:rStyle w:val="apple-converted-space"/>
          <w:rFonts w:ascii="Helvetica" w:eastAsia="Times New Roman" w:hAnsi="Helvetica" w:cs="Times New Roman"/>
          <w:color w:val="252525"/>
          <w:sz w:val="21"/>
          <w:szCs w:val="21"/>
          <w:shd w:val="clear" w:color="auto" w:fill="FFFFFF"/>
        </w:rPr>
        <w:t> </w:t>
      </w:r>
      <w:hyperlink r:id="rId9" w:tooltip="First Crusade" w:history="1">
        <w:r>
          <w:rPr>
            <w:rStyle w:val="Hyperlink"/>
            <w:rFonts w:ascii="Helvetica" w:eastAsia="Times New Roman" w:hAnsi="Helvetica" w:cs="Times New Roman"/>
            <w:color w:val="0B0080"/>
            <w:sz w:val="21"/>
            <w:szCs w:val="21"/>
            <w:shd w:val="clear" w:color="auto" w:fill="FFFFFF"/>
          </w:rPr>
          <w:t>First Crusade</w:t>
        </w:r>
      </w:hyperlink>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(1096–99).</w:t>
      </w:r>
      <w:r w:rsidR="00A714D9" w:rsidRPr="00A714D9">
        <w:rPr>
          <w:rFonts w:ascii="Helvetica" w:eastAsia="Times New Roman" w:hAnsi="Helvetica" w:cs="Times New Roman"/>
          <w:color w:val="252525"/>
          <w:sz w:val="21"/>
          <w:szCs w:val="21"/>
          <w:shd w:val="clear" w:color="auto" w:fill="FFFFFF"/>
        </w:rPr>
        <w:t xml:space="preserve"> </w:t>
      </w:r>
      <w:r w:rsidR="00A714D9" w:rsidRPr="008949CB">
        <w:rPr>
          <w:rFonts w:ascii="Helvetica" w:eastAsia="Times New Roman" w:hAnsi="Helvetica" w:cs="Times New Roman"/>
          <w:color w:val="252525"/>
          <w:sz w:val="21"/>
          <w:szCs w:val="21"/>
          <w:shd w:val="clear" w:color="auto" w:fill="FFFFFF"/>
        </w:rPr>
        <w:t>Raymond was offered the crown of the new </w:t>
      </w:r>
      <w:hyperlink r:id="rId10" w:tooltip="Kingdom of Jerusalem" w:history="1">
        <w:r w:rsidR="00A714D9" w:rsidRPr="008949CB">
          <w:rPr>
            <w:rFonts w:ascii="Helvetica" w:eastAsia="Times New Roman" w:hAnsi="Helvetica" w:cs="Times New Roman"/>
            <w:color w:val="0B0080"/>
            <w:sz w:val="21"/>
            <w:szCs w:val="21"/>
            <w:shd w:val="clear" w:color="auto" w:fill="FFFFFF"/>
          </w:rPr>
          <w:t>Kingdom of Jerusalem</w:t>
        </w:r>
      </w:hyperlink>
      <w:r w:rsidR="00A714D9" w:rsidRPr="008949CB">
        <w:rPr>
          <w:rFonts w:ascii="Helvetica" w:eastAsia="Times New Roman" w:hAnsi="Helvetica" w:cs="Times New Roman"/>
          <w:color w:val="252525"/>
          <w:sz w:val="21"/>
          <w:szCs w:val="21"/>
          <w:shd w:val="clear" w:color="auto" w:fill="FFFFFF"/>
        </w:rPr>
        <w:t>, but refused, as he was reluctant to rule in the city in which </w:t>
      </w:r>
      <w:hyperlink r:id="rId11" w:tooltip="Jesus" w:history="1">
        <w:r w:rsidR="00A714D9" w:rsidRPr="008949CB">
          <w:rPr>
            <w:rFonts w:ascii="Helvetica" w:eastAsia="Times New Roman" w:hAnsi="Helvetica" w:cs="Times New Roman"/>
            <w:color w:val="0B0080"/>
            <w:sz w:val="21"/>
            <w:szCs w:val="21"/>
            <w:shd w:val="clear" w:color="auto" w:fill="FFFFFF"/>
          </w:rPr>
          <w:t>Jesus</w:t>
        </w:r>
      </w:hyperlink>
      <w:r w:rsidR="00A714D9" w:rsidRPr="008949CB">
        <w:rPr>
          <w:rFonts w:ascii="Helvetica" w:eastAsia="Times New Roman" w:hAnsi="Helvetica" w:cs="Times New Roman"/>
          <w:color w:val="252525"/>
          <w:sz w:val="21"/>
          <w:szCs w:val="21"/>
          <w:shd w:val="clear" w:color="auto" w:fill="FFFFFF"/>
        </w:rPr>
        <w:t> had</w:t>
      </w:r>
      <w:r w:rsidR="00A714D9">
        <w:rPr>
          <w:rFonts w:ascii="Helvetica" w:eastAsia="Times New Roman" w:hAnsi="Helvetica" w:cs="Times New Roman"/>
          <w:color w:val="252525"/>
          <w:sz w:val="21"/>
          <w:szCs w:val="21"/>
          <w:shd w:val="clear" w:color="auto" w:fill="FFFFFF"/>
        </w:rPr>
        <w:t xml:space="preserve">. </w:t>
      </w:r>
      <w:proofErr w:type="gramStart"/>
      <w:r w:rsidR="00A714D9">
        <w:rPr>
          <w:rFonts w:ascii="Helvetica" w:eastAsia="Times New Roman" w:hAnsi="Helvetica" w:cs="Times New Roman"/>
          <w:color w:val="252525"/>
          <w:sz w:val="21"/>
          <w:szCs w:val="21"/>
          <w:shd w:val="clear" w:color="auto" w:fill="FFFFFF"/>
        </w:rPr>
        <w:t>been</w:t>
      </w:r>
      <w:proofErr w:type="gramEnd"/>
      <w:r w:rsidR="00A714D9">
        <w:rPr>
          <w:rFonts w:ascii="Helvetica" w:eastAsia="Times New Roman" w:hAnsi="Helvetica" w:cs="Times New Roman"/>
          <w:color w:val="252525"/>
          <w:sz w:val="21"/>
          <w:szCs w:val="21"/>
          <w:shd w:val="clear" w:color="auto" w:fill="FFFFFF"/>
        </w:rPr>
        <w:t xml:space="preserve"> crucified</w:t>
      </w:r>
      <w:r w:rsidR="00A714D9">
        <w:rPr>
          <w:rFonts w:eastAsia="Times New Roman" w:cs="Times New Roman"/>
        </w:rPr>
        <w:t xml:space="preserve">. </w:t>
      </w:r>
      <w:r w:rsidRPr="008949CB">
        <w:rPr>
          <w:rFonts w:ascii="Helvetica" w:eastAsia="Times New Roman" w:hAnsi="Helvetica" w:cs="Times New Roman"/>
          <w:color w:val="252525"/>
          <w:sz w:val="21"/>
          <w:szCs w:val="21"/>
          <w:shd w:val="clear" w:color="auto" w:fill="FFFFFF"/>
        </w:rPr>
        <w:t xml:space="preserve">He said that he shuddered to think of being called "King of Jerusalem". </w:t>
      </w:r>
      <w:r w:rsidR="00A714D9">
        <w:rPr>
          <w:rFonts w:ascii="Helvetica" w:eastAsia="Times New Roman" w:hAnsi="Helvetica" w:cs="Times New Roman"/>
          <w:color w:val="252525"/>
          <w:sz w:val="21"/>
          <w:szCs w:val="21"/>
          <w:shd w:val="clear" w:color="auto" w:fill="FFFFFF"/>
        </w:rPr>
        <w:t>He</w:t>
      </w:r>
      <w:r w:rsidRPr="008949CB">
        <w:rPr>
          <w:rFonts w:ascii="Helvetica" w:eastAsia="Times New Roman" w:hAnsi="Helvetica" w:cs="Times New Roman"/>
          <w:color w:val="252525"/>
          <w:sz w:val="21"/>
          <w:szCs w:val="21"/>
          <w:shd w:val="clear" w:color="auto" w:fill="FFFFFF"/>
        </w:rPr>
        <w:t xml:space="preserve"> was also reluctant to give up the </w:t>
      </w:r>
      <w:hyperlink r:id="rId12" w:tooltip="Tower of David" w:history="1">
        <w:r w:rsidRPr="008949CB">
          <w:rPr>
            <w:rFonts w:ascii="Helvetica" w:eastAsia="Times New Roman" w:hAnsi="Helvetica" w:cs="Times New Roman"/>
            <w:color w:val="0B0080"/>
            <w:sz w:val="21"/>
            <w:szCs w:val="21"/>
            <w:shd w:val="clear" w:color="auto" w:fill="FFFFFF"/>
          </w:rPr>
          <w:t>Tower of David</w:t>
        </w:r>
      </w:hyperlink>
      <w:r w:rsidRPr="008949CB">
        <w:rPr>
          <w:rFonts w:ascii="Helvetica" w:eastAsia="Times New Roman" w:hAnsi="Helvetica" w:cs="Times New Roman"/>
          <w:color w:val="252525"/>
          <w:sz w:val="21"/>
          <w:szCs w:val="21"/>
          <w:shd w:val="clear" w:color="auto" w:fill="FFFFFF"/>
        </w:rPr>
        <w:t> in Jerusalem, which he had taken after the fall of the city, and it was only with difficulty that </w:t>
      </w:r>
      <w:hyperlink r:id="rId13" w:tooltip="Godfrey of Bouillon" w:history="1">
        <w:r w:rsidRPr="008949CB">
          <w:rPr>
            <w:rFonts w:ascii="Helvetica" w:eastAsia="Times New Roman" w:hAnsi="Helvetica" w:cs="Times New Roman"/>
            <w:color w:val="0B0080"/>
            <w:sz w:val="21"/>
            <w:szCs w:val="21"/>
            <w:shd w:val="clear" w:color="auto" w:fill="FFFFFF"/>
          </w:rPr>
          <w:t>Godfrey of Bouillon</w:t>
        </w:r>
      </w:hyperlink>
      <w:r w:rsidRPr="008949CB">
        <w:rPr>
          <w:rFonts w:ascii="Helvetica" w:eastAsia="Times New Roman" w:hAnsi="Helvetica" w:cs="Times New Roman"/>
          <w:color w:val="252525"/>
          <w:sz w:val="21"/>
          <w:szCs w:val="21"/>
          <w:shd w:val="clear" w:color="auto" w:fill="FFFFFF"/>
        </w:rPr>
        <w:t> was able to take it from him.</w:t>
      </w:r>
    </w:p>
    <w:p w14:paraId="1637C9DD" w14:textId="77777777" w:rsidR="007D12E2" w:rsidRDefault="007D12E2" w:rsidP="007D12E2">
      <w:pPr>
        <w:rPr>
          <w:rFonts w:ascii="Helvetica" w:eastAsia="Times New Roman" w:hAnsi="Helvetica" w:cs="Times New Roman"/>
          <w:color w:val="252525"/>
          <w:sz w:val="21"/>
          <w:szCs w:val="21"/>
          <w:shd w:val="clear" w:color="auto" w:fill="FFFFFF"/>
        </w:rPr>
      </w:pPr>
    </w:p>
    <w:p w14:paraId="7547F15C" w14:textId="77777777" w:rsidR="007D12E2" w:rsidRDefault="007D12E2" w:rsidP="007D12E2">
      <w:pPr>
        <w:rPr>
          <w:rFonts w:ascii="Helvetica" w:eastAsia="Times New Roman" w:hAnsi="Helvetica" w:cs="Times New Roman"/>
          <w:color w:val="252525"/>
          <w:sz w:val="21"/>
          <w:szCs w:val="21"/>
          <w:shd w:val="clear" w:color="auto" w:fill="FFFFFF"/>
        </w:rPr>
      </w:pPr>
      <w:r w:rsidRPr="00B56A93">
        <w:rPr>
          <w:rFonts w:ascii="Helvetica" w:eastAsia="Times New Roman" w:hAnsi="Helvetica" w:cs="Times New Roman"/>
          <w:b/>
          <w:bCs/>
          <w:color w:val="252525"/>
          <w:sz w:val="21"/>
          <w:szCs w:val="21"/>
          <w:shd w:val="clear" w:color="auto" w:fill="FFFFFF"/>
        </w:rPr>
        <w:t>Godfrey of Bouillon</w:t>
      </w:r>
      <w:r w:rsidRPr="00B56A93">
        <w:rPr>
          <w:rFonts w:ascii="Helvetica" w:eastAsia="Times New Roman" w:hAnsi="Helvetica" w:cs="Times New Roman"/>
          <w:color w:val="252525"/>
          <w:sz w:val="21"/>
          <w:szCs w:val="21"/>
          <w:shd w:val="clear" w:color="auto" w:fill="FFFFFF"/>
        </w:rPr>
        <w:t> (18 September 1060 – 18 July 1100) was a </w:t>
      </w:r>
      <w:hyperlink r:id="rId14" w:tooltip="Franks" w:history="1">
        <w:r w:rsidRPr="00B56A93">
          <w:rPr>
            <w:rFonts w:ascii="Helvetica" w:eastAsia="Times New Roman" w:hAnsi="Helvetica" w:cs="Times New Roman"/>
            <w:color w:val="0B0080"/>
            <w:sz w:val="21"/>
            <w:szCs w:val="21"/>
            <w:shd w:val="clear" w:color="auto" w:fill="FFFFFF"/>
          </w:rPr>
          <w:t>Frankish</w:t>
        </w:r>
      </w:hyperlink>
      <w:r w:rsidRPr="00B56A93">
        <w:rPr>
          <w:rFonts w:ascii="Helvetica" w:eastAsia="Times New Roman" w:hAnsi="Helvetica" w:cs="Times New Roman"/>
          <w:color w:val="252525"/>
          <w:sz w:val="21"/>
          <w:szCs w:val="21"/>
          <w:shd w:val="clear" w:color="auto" w:fill="FFFFFF"/>
        </w:rPr>
        <w:t> knight, and one of the leaders of the </w:t>
      </w:r>
      <w:hyperlink r:id="rId15" w:tooltip="First Crusade" w:history="1">
        <w:r w:rsidRPr="00B56A93">
          <w:rPr>
            <w:rFonts w:ascii="Helvetica" w:eastAsia="Times New Roman" w:hAnsi="Helvetica" w:cs="Times New Roman"/>
            <w:color w:val="0B0080"/>
            <w:sz w:val="21"/>
            <w:szCs w:val="21"/>
            <w:shd w:val="clear" w:color="auto" w:fill="FFFFFF"/>
          </w:rPr>
          <w:t>First Crusade</w:t>
        </w:r>
      </w:hyperlink>
      <w:r w:rsidRPr="00B56A93">
        <w:rPr>
          <w:rFonts w:ascii="Helvetica" w:eastAsia="Times New Roman" w:hAnsi="Helvetica" w:cs="Times New Roman"/>
          <w:color w:val="252525"/>
          <w:sz w:val="21"/>
          <w:szCs w:val="21"/>
          <w:shd w:val="clear" w:color="auto" w:fill="FFFFFF"/>
        </w:rPr>
        <w:t> from 1096 until his death. He was the </w:t>
      </w:r>
      <w:hyperlink r:id="rId16" w:tooltip="Lord of Bouillon" w:history="1">
        <w:r w:rsidRPr="00B56A93">
          <w:rPr>
            <w:rFonts w:ascii="Helvetica" w:eastAsia="Times New Roman" w:hAnsi="Helvetica" w:cs="Times New Roman"/>
            <w:color w:val="0B0080"/>
            <w:sz w:val="21"/>
            <w:szCs w:val="21"/>
            <w:shd w:val="clear" w:color="auto" w:fill="FFFFFF"/>
          </w:rPr>
          <w:t>Lord of Bouillon</w:t>
        </w:r>
      </w:hyperlink>
      <w:r w:rsidRPr="00B56A93">
        <w:rPr>
          <w:rFonts w:ascii="Helvetica" w:eastAsia="Times New Roman" w:hAnsi="Helvetica" w:cs="Times New Roman"/>
          <w:color w:val="252525"/>
          <w:sz w:val="21"/>
          <w:szCs w:val="21"/>
          <w:shd w:val="clear" w:color="auto" w:fill="FFFFFF"/>
        </w:rPr>
        <w:t>. After the successful </w:t>
      </w:r>
      <w:hyperlink r:id="rId17" w:tooltip="Siege of Jerusalem (1099)" w:history="1">
        <w:r w:rsidRPr="00B56A93">
          <w:rPr>
            <w:rFonts w:ascii="Helvetica" w:eastAsia="Times New Roman" w:hAnsi="Helvetica" w:cs="Times New Roman"/>
            <w:color w:val="0B0080"/>
            <w:sz w:val="21"/>
            <w:szCs w:val="21"/>
            <w:shd w:val="clear" w:color="auto" w:fill="FFFFFF"/>
          </w:rPr>
          <w:t>siege of Jerusalem</w:t>
        </w:r>
      </w:hyperlink>
      <w:r w:rsidRPr="00B56A93">
        <w:rPr>
          <w:rFonts w:ascii="Helvetica" w:eastAsia="Times New Roman" w:hAnsi="Helvetica" w:cs="Times New Roman"/>
          <w:color w:val="252525"/>
          <w:sz w:val="21"/>
          <w:szCs w:val="21"/>
          <w:shd w:val="clear" w:color="auto" w:fill="FFFFFF"/>
        </w:rPr>
        <w:t> in 1099, Godfrey became the first ruler of the </w:t>
      </w:r>
      <w:hyperlink r:id="rId18" w:tooltip="Kingdom of Jerusalem" w:history="1">
        <w:r w:rsidRPr="00B56A93">
          <w:rPr>
            <w:rFonts w:ascii="Helvetica" w:eastAsia="Times New Roman" w:hAnsi="Helvetica" w:cs="Times New Roman"/>
            <w:color w:val="0B0080"/>
            <w:sz w:val="21"/>
            <w:szCs w:val="21"/>
            <w:shd w:val="clear" w:color="auto" w:fill="FFFFFF"/>
          </w:rPr>
          <w:t>Kingdom of Jerusalem</w:t>
        </w:r>
      </w:hyperlink>
      <w:r w:rsidRPr="00B56A93">
        <w:rPr>
          <w:rFonts w:ascii="Helvetica" w:eastAsia="Times New Roman" w:hAnsi="Helvetica" w:cs="Times New Roman"/>
          <w:color w:val="252525"/>
          <w:sz w:val="21"/>
          <w:szCs w:val="21"/>
          <w:shd w:val="clear" w:color="auto" w:fill="FFFFFF"/>
        </w:rPr>
        <w:t>. He refused the title of King, however, as he believed that the true King of Jerusalem was </w:t>
      </w:r>
      <w:hyperlink r:id="rId19" w:tooltip="Jesus" w:history="1">
        <w:r w:rsidRPr="00B56A93">
          <w:rPr>
            <w:rFonts w:ascii="Helvetica" w:eastAsia="Times New Roman" w:hAnsi="Helvetica" w:cs="Times New Roman"/>
            <w:color w:val="0B0080"/>
            <w:sz w:val="21"/>
            <w:szCs w:val="21"/>
            <w:shd w:val="clear" w:color="auto" w:fill="FFFFFF"/>
          </w:rPr>
          <w:t>Christ</w:t>
        </w:r>
      </w:hyperlink>
      <w:r w:rsidRPr="00B56A93">
        <w:rPr>
          <w:rFonts w:ascii="Helvetica" w:eastAsia="Times New Roman" w:hAnsi="Helvetica" w:cs="Times New Roman"/>
          <w:color w:val="252525"/>
          <w:sz w:val="21"/>
          <w:szCs w:val="21"/>
          <w:shd w:val="clear" w:color="auto" w:fill="FFFFFF"/>
        </w:rPr>
        <w:t>, preferring the title of Advocate (i.e. protector or defender) of the </w:t>
      </w:r>
      <w:hyperlink r:id="rId20" w:tooltip="Church of the Holy Sepulchre" w:history="1">
        <w:r w:rsidRPr="00B56A93">
          <w:rPr>
            <w:rFonts w:ascii="Helvetica" w:eastAsia="Times New Roman" w:hAnsi="Helvetica" w:cs="Times New Roman"/>
            <w:color w:val="0B0080"/>
            <w:sz w:val="21"/>
            <w:szCs w:val="21"/>
            <w:shd w:val="clear" w:color="auto" w:fill="FFFFFF"/>
          </w:rPr>
          <w:t>Holy Sepulchre</w:t>
        </w:r>
      </w:hyperlink>
      <w:r w:rsidRPr="00B56A93">
        <w:rPr>
          <w:rFonts w:ascii="Helvetica" w:eastAsia="Times New Roman" w:hAnsi="Helvetica" w:cs="Times New Roman"/>
          <w:color w:val="252525"/>
          <w:sz w:val="21"/>
          <w:szCs w:val="21"/>
          <w:shd w:val="clear" w:color="auto" w:fill="FFFFFF"/>
        </w:rPr>
        <w:t> He is also known as the "Baron of the Holy Sepulchre" and the "Crusader King".</w:t>
      </w:r>
    </w:p>
    <w:p w14:paraId="64033A99" w14:textId="77777777" w:rsidR="007D12E2" w:rsidRDefault="007D12E2" w:rsidP="007D12E2">
      <w:pPr>
        <w:shd w:val="clear" w:color="auto" w:fill="FFFFFF"/>
        <w:spacing w:before="120" w:after="120"/>
        <w:rPr>
          <w:rFonts w:ascii="Helvetica" w:hAnsi="Helvetica" w:cs="Times New Roman"/>
          <w:color w:val="252525"/>
          <w:sz w:val="21"/>
          <w:szCs w:val="21"/>
        </w:rPr>
      </w:pPr>
      <w:r w:rsidRPr="00B56A93">
        <w:rPr>
          <w:rFonts w:ascii="Helvetica" w:hAnsi="Helvetica" w:cs="Times New Roman"/>
          <w:color w:val="252525"/>
          <w:sz w:val="21"/>
          <w:szCs w:val="21"/>
        </w:rPr>
        <w:t>As these enemies outside the family tried to take away portions of his land, Godfrey's brothers, </w:t>
      </w:r>
      <w:hyperlink r:id="rId21" w:tooltip="Eustace III" w:history="1">
        <w:r w:rsidRPr="00B56A93">
          <w:rPr>
            <w:rFonts w:ascii="Helvetica" w:hAnsi="Helvetica" w:cs="Times New Roman"/>
            <w:color w:val="0B0080"/>
            <w:sz w:val="21"/>
            <w:szCs w:val="21"/>
          </w:rPr>
          <w:t>Eusta</w:t>
        </w:r>
        <w:r w:rsidRPr="00B56A93">
          <w:rPr>
            <w:rFonts w:ascii="Helvetica" w:hAnsi="Helvetica" w:cs="Times New Roman"/>
            <w:color w:val="0B0080"/>
            <w:sz w:val="21"/>
            <w:szCs w:val="21"/>
          </w:rPr>
          <w:t>c</w:t>
        </w:r>
        <w:r w:rsidRPr="00B56A93">
          <w:rPr>
            <w:rFonts w:ascii="Helvetica" w:hAnsi="Helvetica" w:cs="Times New Roman"/>
            <w:color w:val="0B0080"/>
            <w:sz w:val="21"/>
            <w:szCs w:val="21"/>
          </w:rPr>
          <w:t>e</w:t>
        </w:r>
      </w:hyperlink>
      <w:r w:rsidRPr="00B56A93">
        <w:rPr>
          <w:rFonts w:ascii="Helvetica" w:hAnsi="Helvetica" w:cs="Times New Roman"/>
          <w:color w:val="252525"/>
          <w:sz w:val="21"/>
          <w:szCs w:val="21"/>
        </w:rPr>
        <w:t> and </w:t>
      </w:r>
      <w:hyperlink r:id="rId22" w:tooltip="Baldwin I of Jerusalem" w:history="1">
        <w:r w:rsidRPr="00B56A93">
          <w:rPr>
            <w:rFonts w:ascii="Helvetica" w:hAnsi="Helvetica" w:cs="Times New Roman"/>
            <w:color w:val="0B0080"/>
            <w:sz w:val="21"/>
            <w:szCs w:val="21"/>
          </w:rPr>
          <w:t>Baldwin</w:t>
        </w:r>
      </w:hyperlink>
      <w:r w:rsidRPr="00B56A93">
        <w:rPr>
          <w:rFonts w:ascii="Helvetica" w:hAnsi="Helvetica" w:cs="Times New Roman"/>
          <w:color w:val="252525"/>
          <w:sz w:val="21"/>
          <w:szCs w:val="21"/>
        </w:rPr>
        <w:t>, both came to his aid. Following these long struggles and proving that he was a loyal subject to Henry IV, Godfrey finally won back his duchy of Lower Lorraine in 1087. Still, Godfrey's influence in the German kingdom would have been minimal if it had not been for his major role in the First Crusade.</w:t>
      </w:r>
    </w:p>
    <w:p w14:paraId="6AEBFA3D" w14:textId="77777777" w:rsidR="00FB4E0C" w:rsidRDefault="00FB4E0C" w:rsidP="00FB4E0C">
      <w:pPr>
        <w:rPr>
          <w:rFonts w:ascii="Helvetica" w:eastAsia="Times New Roman" w:hAnsi="Helvetica" w:cs="Times New Roman"/>
          <w:color w:val="252525"/>
          <w:sz w:val="21"/>
          <w:szCs w:val="21"/>
          <w:shd w:val="clear" w:color="auto" w:fill="FFFFFF"/>
        </w:rPr>
      </w:pPr>
      <w:proofErr w:type="gramStart"/>
      <w:r w:rsidRPr="00FB4E0C">
        <w:rPr>
          <w:rFonts w:ascii="Helvetica" w:eastAsia="Times New Roman" w:hAnsi="Helvetica" w:cs="Times New Roman"/>
          <w:b/>
          <w:bCs/>
          <w:color w:val="252525"/>
          <w:sz w:val="21"/>
          <w:szCs w:val="21"/>
          <w:shd w:val="clear" w:color="auto" w:fill="FFFFFF"/>
        </w:rPr>
        <w:t>Baldwin of Boulogne</w:t>
      </w:r>
      <w:r w:rsidRPr="00FB4E0C">
        <w:rPr>
          <w:rFonts w:ascii="Helvetica" w:eastAsia="Times New Roman" w:hAnsi="Helvetica" w:cs="Times New Roman"/>
          <w:color w:val="252525"/>
          <w:sz w:val="21"/>
          <w:szCs w:val="21"/>
          <w:shd w:val="clear" w:color="auto" w:fill="FFFFFF"/>
        </w:rPr>
        <w:t xml:space="preserve"> (French: </w:t>
      </w:r>
      <w:proofErr w:type="spellStart"/>
      <w:r w:rsidRPr="00FB4E0C">
        <w:rPr>
          <w:rFonts w:ascii="Helvetica" w:eastAsia="Times New Roman" w:hAnsi="Helvetica" w:cs="Times New Roman"/>
          <w:color w:val="252525"/>
          <w:sz w:val="21"/>
          <w:szCs w:val="21"/>
          <w:shd w:val="clear" w:color="auto" w:fill="FFFFFF"/>
        </w:rPr>
        <w:t>Baudouin</w:t>
      </w:r>
      <w:proofErr w:type="spellEnd"/>
      <w:r w:rsidRPr="00FB4E0C">
        <w:rPr>
          <w:rFonts w:ascii="Helvetica" w:eastAsia="Times New Roman" w:hAnsi="Helvetica" w:cs="Times New Roman"/>
          <w:color w:val="252525"/>
          <w:sz w:val="21"/>
          <w:szCs w:val="21"/>
          <w:shd w:val="clear" w:color="auto" w:fill="FFFFFF"/>
        </w:rPr>
        <w:t xml:space="preserve"> de Boulogne), 1058?</w:t>
      </w:r>
      <w:proofErr w:type="gramEnd"/>
      <w:r w:rsidRPr="00FB4E0C">
        <w:rPr>
          <w:rFonts w:ascii="Helvetica" w:eastAsia="Times New Roman" w:hAnsi="Helvetica" w:cs="Times New Roman"/>
          <w:color w:val="252525"/>
          <w:sz w:val="17"/>
          <w:szCs w:val="17"/>
          <w:shd w:val="clear" w:color="auto" w:fill="FFFFFF"/>
          <w:vertAlign w:val="superscript"/>
        </w:rPr>
        <w:fldChar w:fldCharType="begin"/>
      </w:r>
      <w:r w:rsidRPr="00FB4E0C">
        <w:rPr>
          <w:rFonts w:ascii="Helvetica" w:eastAsia="Times New Roman" w:hAnsi="Helvetica" w:cs="Times New Roman"/>
          <w:color w:val="252525"/>
          <w:sz w:val="17"/>
          <w:szCs w:val="17"/>
          <w:shd w:val="clear" w:color="auto" w:fill="FFFFFF"/>
          <w:vertAlign w:val="superscript"/>
        </w:rPr>
        <w:instrText xml:space="preserve"> HYPERLINK "https://en.wikipedia.org/wiki/Baldwin_I_of_Jerusalem" \l "cite_note-1" </w:instrText>
      </w:r>
      <w:r w:rsidRPr="00FB4E0C">
        <w:rPr>
          <w:rFonts w:ascii="Helvetica" w:eastAsia="Times New Roman" w:hAnsi="Helvetica" w:cs="Times New Roman"/>
          <w:color w:val="252525"/>
          <w:sz w:val="17"/>
          <w:szCs w:val="17"/>
          <w:shd w:val="clear" w:color="auto" w:fill="FFFFFF"/>
          <w:vertAlign w:val="superscript"/>
        </w:rPr>
      </w:r>
      <w:r w:rsidRPr="00FB4E0C">
        <w:rPr>
          <w:rFonts w:ascii="Helvetica" w:eastAsia="Times New Roman" w:hAnsi="Helvetica" w:cs="Times New Roman"/>
          <w:color w:val="252525"/>
          <w:sz w:val="17"/>
          <w:szCs w:val="17"/>
          <w:shd w:val="clear" w:color="auto" w:fill="FFFFFF"/>
          <w:vertAlign w:val="superscript"/>
        </w:rPr>
        <w:fldChar w:fldCharType="separate"/>
      </w:r>
      <w:r w:rsidRPr="00FB4E0C">
        <w:rPr>
          <w:rFonts w:ascii="Helvetica" w:eastAsia="Times New Roman" w:hAnsi="Helvetica" w:cs="Times New Roman"/>
          <w:color w:val="0B0080"/>
          <w:sz w:val="17"/>
          <w:szCs w:val="17"/>
          <w:u w:val="single"/>
          <w:shd w:val="clear" w:color="auto" w:fill="FFFFFF"/>
          <w:vertAlign w:val="superscript"/>
        </w:rPr>
        <w:t>[1]</w:t>
      </w:r>
      <w:r w:rsidRPr="00FB4E0C">
        <w:rPr>
          <w:rFonts w:ascii="Helvetica" w:eastAsia="Times New Roman" w:hAnsi="Helvetica" w:cs="Times New Roman"/>
          <w:color w:val="252525"/>
          <w:sz w:val="17"/>
          <w:szCs w:val="17"/>
          <w:shd w:val="clear" w:color="auto" w:fill="FFFFFF"/>
          <w:vertAlign w:val="superscript"/>
        </w:rPr>
        <w:fldChar w:fldCharType="end"/>
      </w:r>
      <w:r w:rsidRPr="00FB4E0C">
        <w:rPr>
          <w:rFonts w:ascii="Helvetica" w:eastAsia="Times New Roman" w:hAnsi="Helvetica" w:cs="Times New Roman"/>
          <w:color w:val="252525"/>
          <w:sz w:val="21"/>
          <w:szCs w:val="21"/>
          <w:shd w:val="clear" w:color="auto" w:fill="FFFFFF"/>
        </w:rPr>
        <w:t> – 2 April 1118, was one of the leaders of the </w:t>
      </w:r>
      <w:hyperlink r:id="rId23" w:tooltip="First Crusade" w:history="1">
        <w:r w:rsidRPr="00FB4E0C">
          <w:rPr>
            <w:rFonts w:ascii="Helvetica" w:eastAsia="Times New Roman" w:hAnsi="Helvetica" w:cs="Times New Roman"/>
            <w:color w:val="0B0080"/>
            <w:sz w:val="21"/>
            <w:szCs w:val="21"/>
            <w:u w:val="single"/>
            <w:shd w:val="clear" w:color="auto" w:fill="FFFFFF"/>
          </w:rPr>
          <w:t>First Crusade</w:t>
        </w:r>
      </w:hyperlink>
      <w:r w:rsidRPr="00FB4E0C">
        <w:rPr>
          <w:rFonts w:ascii="Helvetica" w:eastAsia="Times New Roman" w:hAnsi="Helvetica" w:cs="Times New Roman"/>
          <w:color w:val="252525"/>
          <w:sz w:val="21"/>
          <w:szCs w:val="21"/>
          <w:shd w:val="clear" w:color="auto" w:fill="FFFFFF"/>
        </w:rPr>
        <w:t>, who became the first </w:t>
      </w:r>
      <w:hyperlink r:id="rId24" w:tooltip="County of Edessa" w:history="1">
        <w:r w:rsidRPr="00FB4E0C">
          <w:rPr>
            <w:rFonts w:ascii="Helvetica" w:eastAsia="Times New Roman" w:hAnsi="Helvetica" w:cs="Times New Roman"/>
            <w:color w:val="0B0080"/>
            <w:sz w:val="21"/>
            <w:szCs w:val="21"/>
            <w:u w:val="single"/>
            <w:shd w:val="clear" w:color="auto" w:fill="FFFFFF"/>
          </w:rPr>
          <w:t>Count of Edessa</w:t>
        </w:r>
      </w:hyperlink>
      <w:r w:rsidRPr="00FB4E0C">
        <w:rPr>
          <w:rFonts w:ascii="Helvetica" w:eastAsia="Times New Roman" w:hAnsi="Helvetica" w:cs="Times New Roman"/>
          <w:color w:val="252525"/>
          <w:sz w:val="21"/>
          <w:szCs w:val="21"/>
          <w:shd w:val="clear" w:color="auto" w:fill="FFFFFF"/>
        </w:rPr>
        <w:t> and then the second ruler and first titled </w:t>
      </w:r>
      <w:hyperlink r:id="rId25" w:tooltip="Kingdom of Jerusalem" w:history="1">
        <w:r w:rsidRPr="00FB4E0C">
          <w:rPr>
            <w:rFonts w:ascii="Helvetica" w:eastAsia="Times New Roman" w:hAnsi="Helvetica" w:cs="Times New Roman"/>
            <w:color w:val="0B0080"/>
            <w:sz w:val="21"/>
            <w:szCs w:val="21"/>
            <w:u w:val="single"/>
            <w:shd w:val="clear" w:color="auto" w:fill="FFFFFF"/>
          </w:rPr>
          <w:t>King of Jerusalem</w:t>
        </w:r>
      </w:hyperlink>
      <w:r w:rsidRPr="00FB4E0C">
        <w:rPr>
          <w:rFonts w:ascii="Helvetica" w:eastAsia="Times New Roman" w:hAnsi="Helvetica" w:cs="Times New Roman"/>
          <w:color w:val="252525"/>
          <w:sz w:val="21"/>
          <w:szCs w:val="21"/>
          <w:shd w:val="clear" w:color="auto" w:fill="FFFFFF"/>
        </w:rPr>
        <w:t>.</w:t>
      </w:r>
      <w:hyperlink r:id="rId26" w:anchor="cite_note-koj-2" w:history="1">
        <w:r w:rsidRPr="00FB4E0C">
          <w:rPr>
            <w:rFonts w:ascii="Helvetica" w:eastAsia="Times New Roman" w:hAnsi="Helvetica" w:cs="Times New Roman"/>
            <w:color w:val="0B0080"/>
            <w:sz w:val="17"/>
            <w:szCs w:val="17"/>
            <w:u w:val="single"/>
            <w:shd w:val="clear" w:color="auto" w:fill="FFFFFF"/>
            <w:vertAlign w:val="superscript"/>
          </w:rPr>
          <w:t>[2]</w:t>
        </w:r>
      </w:hyperlink>
      <w:r w:rsidRPr="00FB4E0C">
        <w:rPr>
          <w:rFonts w:ascii="Helvetica" w:eastAsia="Times New Roman" w:hAnsi="Helvetica" w:cs="Times New Roman"/>
          <w:color w:val="252525"/>
          <w:sz w:val="21"/>
          <w:szCs w:val="21"/>
          <w:shd w:val="clear" w:color="auto" w:fill="FFFFFF"/>
        </w:rPr>
        <w:t>He was the brother of </w:t>
      </w:r>
      <w:hyperlink r:id="rId27" w:tooltip="Godfrey of Bouillon" w:history="1">
        <w:r w:rsidRPr="00FB4E0C">
          <w:rPr>
            <w:rFonts w:ascii="Helvetica" w:eastAsia="Times New Roman" w:hAnsi="Helvetica" w:cs="Times New Roman"/>
            <w:color w:val="0B0080"/>
            <w:sz w:val="21"/>
            <w:szCs w:val="21"/>
            <w:u w:val="single"/>
            <w:shd w:val="clear" w:color="auto" w:fill="FFFFFF"/>
          </w:rPr>
          <w:t>Godfrey of Bouillon</w:t>
        </w:r>
      </w:hyperlink>
      <w:r w:rsidRPr="00FB4E0C">
        <w:rPr>
          <w:rFonts w:ascii="Helvetica" w:eastAsia="Times New Roman" w:hAnsi="Helvetica" w:cs="Times New Roman"/>
          <w:color w:val="252525"/>
          <w:sz w:val="21"/>
          <w:szCs w:val="21"/>
          <w:shd w:val="clear" w:color="auto" w:fill="FFFFFF"/>
        </w:rPr>
        <w:t xml:space="preserve">, who was the first ruler of the crusader state of Jerusalem, although Godfrey refused the title of 'king' </w:t>
      </w:r>
      <w:r w:rsidR="00A714D9">
        <w:rPr>
          <w:rFonts w:ascii="Helvetica" w:eastAsia="Times New Roman" w:hAnsi="Helvetica" w:cs="Times New Roman"/>
          <w:color w:val="252525"/>
          <w:sz w:val="21"/>
          <w:szCs w:val="21"/>
          <w:shd w:val="clear" w:color="auto" w:fill="FFFFFF"/>
        </w:rPr>
        <w:t>--</w:t>
      </w:r>
      <w:r w:rsidRPr="00FB4E0C">
        <w:rPr>
          <w:rFonts w:ascii="Helvetica" w:eastAsia="Times New Roman" w:hAnsi="Helvetica" w:cs="Times New Roman"/>
          <w:color w:val="252525"/>
          <w:sz w:val="21"/>
          <w:szCs w:val="21"/>
          <w:shd w:val="clear" w:color="auto" w:fill="FFFFFF"/>
        </w:rPr>
        <w:t xml:space="preserve"> Baldwin accepted.</w:t>
      </w:r>
    </w:p>
    <w:p w14:paraId="28C93919" w14:textId="77777777" w:rsidR="00723B51" w:rsidRDefault="00723B51" w:rsidP="00FB4E0C">
      <w:pPr>
        <w:rPr>
          <w:rFonts w:ascii="Helvetica" w:eastAsia="Times New Roman" w:hAnsi="Helvetica" w:cs="Times New Roman"/>
          <w:color w:val="252525"/>
          <w:sz w:val="21"/>
          <w:szCs w:val="21"/>
          <w:shd w:val="clear" w:color="auto" w:fill="FFFFFF"/>
        </w:rPr>
      </w:pPr>
    </w:p>
    <w:p w14:paraId="61AFB40B" w14:textId="065E2CE5" w:rsidR="00723B51" w:rsidRDefault="00723B51" w:rsidP="00723B51">
      <w:pPr>
        <w:pStyle w:val="NormalWeb"/>
        <w:shd w:val="clear" w:color="auto" w:fill="FFFFFF"/>
        <w:spacing w:before="120" w:beforeAutospacing="0" w:after="120" w:afterAutospacing="0"/>
        <w:rPr>
          <w:rFonts w:ascii="Helvetica" w:hAnsi="Helvetica"/>
          <w:color w:val="252525"/>
          <w:sz w:val="21"/>
          <w:szCs w:val="21"/>
        </w:rPr>
      </w:pPr>
      <w:r>
        <w:rPr>
          <w:rFonts w:ascii="Helvetica" w:hAnsi="Helvetica"/>
          <w:b/>
          <w:bCs/>
          <w:color w:val="252525"/>
          <w:sz w:val="21"/>
          <w:szCs w:val="21"/>
        </w:rPr>
        <w:t>Eleanor of Aquitaine</w:t>
      </w:r>
      <w:r>
        <w:rPr>
          <w:rStyle w:val="apple-converted-space"/>
          <w:rFonts w:ascii="Helvetica" w:hAnsi="Helvetica"/>
          <w:color w:val="252525"/>
          <w:sz w:val="21"/>
          <w:szCs w:val="21"/>
        </w:rPr>
        <w:t> </w:t>
      </w:r>
      <w:r>
        <w:rPr>
          <w:rFonts w:ascii="Helvetica" w:hAnsi="Helvetica"/>
          <w:color w:val="252525"/>
          <w:sz w:val="21"/>
          <w:szCs w:val="21"/>
        </w:rPr>
        <w:t>was a member of the</w:t>
      </w:r>
      <w:r>
        <w:rPr>
          <w:rStyle w:val="apple-converted-space"/>
          <w:rFonts w:ascii="Helvetica" w:hAnsi="Helvetica"/>
          <w:color w:val="252525"/>
          <w:sz w:val="21"/>
          <w:szCs w:val="21"/>
        </w:rPr>
        <w:t> </w:t>
      </w:r>
      <w:hyperlink r:id="rId28" w:tooltip="Ramnulfid" w:history="1">
        <w:proofErr w:type="spellStart"/>
        <w:r>
          <w:rPr>
            <w:rStyle w:val="Hyperlink"/>
            <w:rFonts w:ascii="Helvetica" w:hAnsi="Helvetica"/>
            <w:color w:val="0B0080"/>
            <w:sz w:val="21"/>
            <w:szCs w:val="21"/>
          </w:rPr>
          <w:t>Ramnulfid</w:t>
        </w:r>
        <w:proofErr w:type="spellEnd"/>
      </w:hyperlink>
      <w:r>
        <w:rPr>
          <w:rStyle w:val="apple-converted-space"/>
          <w:rFonts w:ascii="Helvetica" w:hAnsi="Helvetica"/>
          <w:color w:val="252525"/>
          <w:sz w:val="21"/>
          <w:szCs w:val="21"/>
        </w:rPr>
        <w:t> </w:t>
      </w:r>
      <w:r>
        <w:rPr>
          <w:rFonts w:ascii="Helvetica" w:hAnsi="Helvetica"/>
          <w:color w:val="252525"/>
          <w:sz w:val="21"/>
          <w:szCs w:val="21"/>
        </w:rPr>
        <w:t xml:space="preserve">dynasty of rulers in </w:t>
      </w:r>
      <w:proofErr w:type="spellStart"/>
      <w:r>
        <w:rPr>
          <w:rFonts w:ascii="Helvetica" w:hAnsi="Helvetica"/>
          <w:color w:val="252525"/>
          <w:sz w:val="21"/>
          <w:szCs w:val="21"/>
        </w:rPr>
        <w:t>southwestern</w:t>
      </w:r>
      <w:proofErr w:type="spellEnd"/>
      <w:r>
        <w:rPr>
          <w:rFonts w:ascii="Helvetica" w:hAnsi="Helvetica"/>
          <w:color w:val="252525"/>
          <w:sz w:val="21"/>
          <w:szCs w:val="21"/>
        </w:rPr>
        <w:t xml:space="preserve"> France, and one of the wealthiest and most powerful women in </w:t>
      </w:r>
      <w:proofErr w:type="gramStart"/>
      <w:r>
        <w:rPr>
          <w:rFonts w:ascii="Helvetica" w:hAnsi="Helvetica"/>
          <w:color w:val="252525"/>
          <w:sz w:val="21"/>
          <w:szCs w:val="21"/>
        </w:rPr>
        <w:t>western</w:t>
      </w:r>
      <w:proofErr w:type="gramEnd"/>
      <w:r>
        <w:rPr>
          <w:rFonts w:ascii="Helvetica" w:hAnsi="Helvetica"/>
          <w:color w:val="252525"/>
          <w:sz w:val="21"/>
          <w:szCs w:val="21"/>
        </w:rPr>
        <w:t xml:space="preserve"> Europe during the</w:t>
      </w:r>
      <w:r>
        <w:rPr>
          <w:rStyle w:val="apple-converted-space"/>
          <w:rFonts w:ascii="Helvetica" w:hAnsi="Helvetica"/>
          <w:color w:val="252525"/>
          <w:sz w:val="21"/>
          <w:szCs w:val="21"/>
        </w:rPr>
        <w:t> </w:t>
      </w:r>
      <w:hyperlink r:id="rId29" w:tooltip="High Middle Ages" w:history="1">
        <w:r>
          <w:rPr>
            <w:rStyle w:val="Hyperlink"/>
            <w:rFonts w:ascii="Helvetica" w:hAnsi="Helvetica"/>
            <w:color w:val="0B0080"/>
            <w:sz w:val="21"/>
            <w:szCs w:val="21"/>
          </w:rPr>
          <w:t>High Middle Ages</w:t>
        </w:r>
      </w:hyperlink>
      <w:r>
        <w:rPr>
          <w:rFonts w:ascii="Helvetica" w:hAnsi="Helvetica"/>
          <w:color w:val="252525"/>
          <w:sz w:val="21"/>
          <w:szCs w:val="21"/>
        </w:rPr>
        <w:t xml:space="preserve">. </w:t>
      </w:r>
      <w:r>
        <w:rPr>
          <w:rFonts w:ascii="Helvetica" w:hAnsi="Helvetica"/>
          <w:color w:val="252525"/>
          <w:sz w:val="21"/>
          <w:szCs w:val="21"/>
        </w:rPr>
        <w:t>B</w:t>
      </w:r>
      <w:r>
        <w:rPr>
          <w:rFonts w:ascii="Helvetica" w:hAnsi="Helvetica"/>
          <w:color w:val="252525"/>
          <w:sz w:val="21"/>
          <w:szCs w:val="21"/>
        </w:rPr>
        <w:t xml:space="preserve">y successive marriages </w:t>
      </w:r>
      <w:r>
        <w:rPr>
          <w:rFonts w:ascii="Helvetica" w:hAnsi="Helvetica"/>
          <w:color w:val="252525"/>
          <w:sz w:val="21"/>
          <w:szCs w:val="21"/>
        </w:rPr>
        <w:t xml:space="preserve">she </w:t>
      </w:r>
      <w:r>
        <w:rPr>
          <w:rFonts w:ascii="Helvetica" w:hAnsi="Helvetica"/>
          <w:color w:val="252525"/>
          <w:sz w:val="21"/>
          <w:szCs w:val="21"/>
        </w:rPr>
        <w:t>became queen of</w:t>
      </w:r>
      <w:r>
        <w:rPr>
          <w:rStyle w:val="apple-converted-space"/>
          <w:rFonts w:ascii="Helvetica" w:hAnsi="Helvetica"/>
          <w:color w:val="252525"/>
          <w:sz w:val="21"/>
          <w:szCs w:val="21"/>
        </w:rPr>
        <w:t> </w:t>
      </w:r>
      <w:hyperlink r:id="rId30" w:tooltip="Kingdom of France" w:history="1">
        <w:r>
          <w:rPr>
            <w:rStyle w:val="Hyperlink"/>
            <w:rFonts w:ascii="Helvetica" w:hAnsi="Helvetica"/>
            <w:color w:val="0B0080"/>
            <w:sz w:val="21"/>
            <w:szCs w:val="21"/>
          </w:rPr>
          <w:t>France</w:t>
        </w:r>
      </w:hyperlink>
      <w:r>
        <w:rPr>
          <w:rStyle w:val="apple-converted-space"/>
          <w:rFonts w:ascii="Helvetica" w:hAnsi="Helvetica"/>
          <w:color w:val="252525"/>
          <w:sz w:val="21"/>
          <w:szCs w:val="21"/>
        </w:rPr>
        <w:t> </w:t>
      </w:r>
      <w:r>
        <w:rPr>
          <w:rFonts w:ascii="Helvetica" w:hAnsi="Helvetica"/>
          <w:color w:val="252525"/>
          <w:sz w:val="21"/>
          <w:szCs w:val="21"/>
        </w:rPr>
        <w:t>(1137–1152) and then</w:t>
      </w:r>
      <w:r>
        <w:rPr>
          <w:rStyle w:val="apple-converted-space"/>
          <w:rFonts w:ascii="Helvetica" w:hAnsi="Helvetica"/>
          <w:color w:val="252525"/>
          <w:sz w:val="21"/>
          <w:szCs w:val="21"/>
        </w:rPr>
        <w:t> </w:t>
      </w:r>
      <w:hyperlink r:id="rId31" w:tooltip="Kingdom of England" w:history="1">
        <w:r>
          <w:rPr>
            <w:rStyle w:val="Hyperlink"/>
            <w:rFonts w:ascii="Helvetica" w:hAnsi="Helvetica"/>
            <w:color w:val="0B0080"/>
            <w:sz w:val="21"/>
            <w:szCs w:val="21"/>
          </w:rPr>
          <w:t>England</w:t>
        </w:r>
      </w:hyperlink>
      <w:r>
        <w:rPr>
          <w:rStyle w:val="apple-converted-space"/>
          <w:rFonts w:ascii="Helvetica" w:hAnsi="Helvetica"/>
          <w:color w:val="252525"/>
          <w:sz w:val="21"/>
          <w:szCs w:val="21"/>
        </w:rPr>
        <w:t> </w:t>
      </w:r>
      <w:r>
        <w:rPr>
          <w:rFonts w:ascii="Helvetica" w:hAnsi="Helvetica"/>
          <w:color w:val="252525"/>
          <w:sz w:val="21"/>
          <w:szCs w:val="21"/>
        </w:rPr>
        <w:t xml:space="preserve">(1154–1189). She was the patron of literary figures </w:t>
      </w:r>
      <w:r>
        <w:rPr>
          <w:rFonts w:ascii="Helvetica" w:hAnsi="Helvetica"/>
          <w:color w:val="252525"/>
          <w:sz w:val="21"/>
          <w:szCs w:val="21"/>
        </w:rPr>
        <w:t>and</w:t>
      </w:r>
      <w:r>
        <w:rPr>
          <w:rFonts w:ascii="Helvetica" w:hAnsi="Helvetica"/>
          <w:color w:val="252525"/>
          <w:sz w:val="21"/>
          <w:szCs w:val="21"/>
        </w:rPr>
        <w:t xml:space="preserve"> led armies several times in her life, and was a leader of the</w:t>
      </w:r>
      <w:r>
        <w:rPr>
          <w:rStyle w:val="apple-converted-space"/>
          <w:rFonts w:ascii="Helvetica" w:hAnsi="Helvetica"/>
          <w:color w:val="252525"/>
          <w:sz w:val="21"/>
          <w:szCs w:val="21"/>
        </w:rPr>
        <w:t> </w:t>
      </w:r>
      <w:hyperlink r:id="rId32" w:tooltip="Second Crusade" w:history="1">
        <w:r>
          <w:rPr>
            <w:rStyle w:val="Hyperlink"/>
            <w:rFonts w:ascii="Helvetica" w:hAnsi="Helvetica"/>
            <w:color w:val="0B0080"/>
            <w:sz w:val="21"/>
            <w:szCs w:val="21"/>
          </w:rPr>
          <w:t>Second Crusade</w:t>
        </w:r>
      </w:hyperlink>
      <w:r>
        <w:rPr>
          <w:rFonts w:ascii="Helvetica" w:hAnsi="Helvetica"/>
          <w:color w:val="252525"/>
          <w:sz w:val="21"/>
          <w:szCs w:val="21"/>
        </w:rPr>
        <w:t>.</w:t>
      </w:r>
    </w:p>
    <w:p w14:paraId="2C9AE7BC" w14:textId="4045CBE9" w:rsidR="00723B51" w:rsidRDefault="00723B51" w:rsidP="00723B51">
      <w:pPr>
        <w:pStyle w:val="NormalWeb"/>
        <w:shd w:val="clear" w:color="auto" w:fill="FFFFFF"/>
        <w:spacing w:before="120" w:beforeAutospacing="0" w:after="120" w:afterAutospacing="0"/>
        <w:rPr>
          <w:rFonts w:ascii="Helvetica" w:hAnsi="Helvetica"/>
          <w:color w:val="252525"/>
          <w:sz w:val="21"/>
          <w:szCs w:val="21"/>
        </w:rPr>
      </w:pPr>
      <w:r>
        <w:rPr>
          <w:rFonts w:ascii="Helvetica" w:hAnsi="Helvetica"/>
          <w:color w:val="252525"/>
          <w:sz w:val="21"/>
          <w:szCs w:val="21"/>
        </w:rPr>
        <w:t xml:space="preserve">As Duchess of Aquitaine, Eleanor was the most eligible bride in Europe. </w:t>
      </w:r>
      <w:r>
        <w:rPr>
          <w:rFonts w:ascii="Helvetica" w:hAnsi="Helvetica"/>
          <w:color w:val="252525"/>
          <w:sz w:val="21"/>
          <w:szCs w:val="21"/>
        </w:rPr>
        <w:t>She</w:t>
      </w:r>
      <w:r>
        <w:rPr>
          <w:rFonts w:ascii="Helvetica" w:hAnsi="Helvetica"/>
          <w:color w:val="252525"/>
          <w:sz w:val="21"/>
          <w:szCs w:val="21"/>
        </w:rPr>
        <w:t xml:space="preserve"> married King</w:t>
      </w:r>
      <w:r>
        <w:rPr>
          <w:rStyle w:val="apple-converted-space"/>
          <w:rFonts w:ascii="Helvetica" w:hAnsi="Helvetica"/>
          <w:color w:val="252525"/>
          <w:sz w:val="21"/>
          <w:szCs w:val="21"/>
        </w:rPr>
        <w:t> </w:t>
      </w:r>
      <w:hyperlink r:id="rId33" w:tooltip="Louis VII of France" w:history="1">
        <w:r>
          <w:rPr>
            <w:rStyle w:val="Hyperlink"/>
            <w:rFonts w:ascii="Helvetica" w:hAnsi="Helvetica"/>
            <w:color w:val="0B0080"/>
            <w:sz w:val="21"/>
            <w:szCs w:val="21"/>
          </w:rPr>
          <w:t>Louis VII of France</w:t>
        </w:r>
      </w:hyperlink>
      <w:r>
        <w:rPr>
          <w:rFonts w:ascii="Helvetica" w:hAnsi="Helvetica"/>
          <w:color w:val="252525"/>
          <w:sz w:val="21"/>
          <w:szCs w:val="21"/>
        </w:rPr>
        <w:t>, son of her guardian,</w:t>
      </w:r>
      <w:r>
        <w:rPr>
          <w:rStyle w:val="apple-converted-space"/>
          <w:rFonts w:ascii="Helvetica" w:hAnsi="Helvetica"/>
          <w:color w:val="252525"/>
          <w:sz w:val="21"/>
          <w:szCs w:val="21"/>
        </w:rPr>
        <w:t> </w:t>
      </w:r>
      <w:hyperlink r:id="rId34" w:tooltip="Louis VI of France" w:history="1">
        <w:r>
          <w:rPr>
            <w:rStyle w:val="Hyperlink"/>
            <w:rFonts w:ascii="Helvetica" w:hAnsi="Helvetica"/>
            <w:color w:val="0B0080"/>
            <w:sz w:val="21"/>
            <w:szCs w:val="21"/>
          </w:rPr>
          <w:t>King Louis VI</w:t>
        </w:r>
      </w:hyperlink>
      <w:r>
        <w:rPr>
          <w:rFonts w:ascii="Helvetica" w:hAnsi="Helvetica"/>
          <w:color w:val="252525"/>
          <w:sz w:val="21"/>
          <w:szCs w:val="21"/>
        </w:rPr>
        <w:t>. As</w:t>
      </w:r>
      <w:r>
        <w:rPr>
          <w:rStyle w:val="apple-converted-space"/>
          <w:rFonts w:ascii="Helvetica" w:hAnsi="Helvetica"/>
          <w:color w:val="252525"/>
          <w:sz w:val="21"/>
          <w:szCs w:val="21"/>
        </w:rPr>
        <w:t> </w:t>
      </w:r>
      <w:hyperlink r:id="rId35" w:tooltip="List of French consorts" w:history="1">
        <w:r>
          <w:rPr>
            <w:rStyle w:val="Hyperlink"/>
            <w:rFonts w:ascii="Helvetica" w:hAnsi="Helvetica"/>
            <w:color w:val="0B0080"/>
            <w:sz w:val="21"/>
            <w:szCs w:val="21"/>
          </w:rPr>
          <w:t>Queen of France</w:t>
        </w:r>
      </w:hyperlink>
      <w:r>
        <w:rPr>
          <w:rFonts w:ascii="Helvetica" w:hAnsi="Helvetica"/>
          <w:color w:val="252525"/>
          <w:sz w:val="21"/>
          <w:szCs w:val="21"/>
        </w:rPr>
        <w:t>, she participated in the unsuccessful Second Crusade. Soon afterwards, Eleanor sought an</w:t>
      </w:r>
      <w:r>
        <w:rPr>
          <w:rStyle w:val="apple-converted-space"/>
          <w:rFonts w:ascii="Helvetica" w:hAnsi="Helvetica"/>
          <w:color w:val="252525"/>
          <w:sz w:val="21"/>
          <w:szCs w:val="21"/>
        </w:rPr>
        <w:t> </w:t>
      </w:r>
      <w:hyperlink r:id="rId36" w:tooltip="Annulment" w:history="1">
        <w:r>
          <w:rPr>
            <w:rStyle w:val="Hyperlink"/>
            <w:rFonts w:ascii="Helvetica" w:hAnsi="Helvetica"/>
            <w:color w:val="0B0080"/>
            <w:sz w:val="21"/>
            <w:szCs w:val="21"/>
          </w:rPr>
          <w:t>annulment</w:t>
        </w:r>
      </w:hyperlink>
      <w:r>
        <w:rPr>
          <w:rStyle w:val="apple-converted-space"/>
          <w:rFonts w:ascii="Helvetica" w:hAnsi="Helvetica"/>
          <w:color w:val="252525"/>
          <w:sz w:val="21"/>
          <w:szCs w:val="21"/>
        </w:rPr>
        <w:t> </w:t>
      </w:r>
      <w:r>
        <w:rPr>
          <w:rFonts w:ascii="Helvetica" w:hAnsi="Helvetica"/>
          <w:color w:val="252525"/>
          <w:sz w:val="21"/>
          <w:szCs w:val="21"/>
        </w:rPr>
        <w:t>of her marriage</w:t>
      </w:r>
      <w:r>
        <w:rPr>
          <w:rFonts w:ascii="Helvetica" w:hAnsi="Helvetica"/>
          <w:color w:val="252525"/>
          <w:sz w:val="21"/>
          <w:szCs w:val="21"/>
        </w:rPr>
        <w:t xml:space="preserve"> </w:t>
      </w:r>
      <w:r>
        <w:rPr>
          <w:rFonts w:ascii="Helvetica" w:hAnsi="Helvetica"/>
          <w:color w:val="252525"/>
          <w:sz w:val="21"/>
          <w:szCs w:val="21"/>
        </w:rPr>
        <w:t xml:space="preserve">but </w:t>
      </w:r>
      <w:proofErr w:type="gramStart"/>
      <w:r>
        <w:rPr>
          <w:rFonts w:ascii="Helvetica" w:hAnsi="Helvetica"/>
          <w:color w:val="252525"/>
          <w:sz w:val="21"/>
          <w:szCs w:val="21"/>
        </w:rPr>
        <w:t>her request was rejected by</w:t>
      </w:r>
      <w:r>
        <w:rPr>
          <w:rStyle w:val="apple-converted-space"/>
          <w:rFonts w:ascii="Helvetica" w:hAnsi="Helvetica"/>
          <w:color w:val="252525"/>
          <w:sz w:val="21"/>
          <w:szCs w:val="21"/>
        </w:rPr>
        <w:t> </w:t>
      </w:r>
      <w:hyperlink r:id="rId37" w:tooltip="Pope Eugene III" w:history="1">
        <w:r>
          <w:rPr>
            <w:rStyle w:val="Hyperlink"/>
            <w:rFonts w:ascii="Helvetica" w:hAnsi="Helvetica"/>
            <w:color w:val="0B0080"/>
            <w:sz w:val="21"/>
            <w:szCs w:val="21"/>
          </w:rPr>
          <w:t>Pope Eugene III</w:t>
        </w:r>
        <w:proofErr w:type="gramEnd"/>
      </w:hyperlink>
      <w:r>
        <w:rPr>
          <w:rFonts w:ascii="Helvetica" w:hAnsi="Helvetica"/>
          <w:color w:val="252525"/>
          <w:sz w:val="21"/>
          <w:szCs w:val="21"/>
        </w:rPr>
        <w:t>.</w:t>
      </w:r>
      <w:hyperlink r:id="rId38" w:anchor="cite_note-FOOTNOTEMeade1977122-2" w:history="1">
        <w:r>
          <w:rPr>
            <w:rStyle w:val="Hyperlink"/>
            <w:rFonts w:ascii="Helvetica" w:hAnsi="Helvetica"/>
            <w:color w:val="0B0080"/>
            <w:sz w:val="17"/>
            <w:szCs w:val="17"/>
            <w:vertAlign w:val="superscript"/>
          </w:rPr>
          <w:t>[2]</w:t>
        </w:r>
      </w:hyperlink>
      <w:r>
        <w:rPr>
          <w:rStyle w:val="apple-converted-space"/>
          <w:rFonts w:ascii="Helvetica" w:hAnsi="Helvetica"/>
          <w:color w:val="252525"/>
          <w:sz w:val="21"/>
          <w:szCs w:val="21"/>
        </w:rPr>
        <w:t> </w:t>
      </w:r>
      <w:r>
        <w:rPr>
          <w:rFonts w:ascii="Helvetica" w:hAnsi="Helvetica"/>
          <w:color w:val="252525"/>
          <w:sz w:val="21"/>
          <w:szCs w:val="21"/>
        </w:rPr>
        <w:t>However, after the birth of her second daughter</w:t>
      </w:r>
      <w:r>
        <w:rPr>
          <w:rStyle w:val="apple-converted-space"/>
          <w:rFonts w:ascii="Helvetica" w:hAnsi="Helvetica"/>
          <w:color w:val="252525"/>
          <w:sz w:val="21"/>
          <w:szCs w:val="21"/>
        </w:rPr>
        <w:t> </w:t>
      </w:r>
      <w:hyperlink r:id="rId39" w:tooltip="Alix of France, Countess of Blois" w:history="1">
        <w:proofErr w:type="spellStart"/>
        <w:r>
          <w:rPr>
            <w:rStyle w:val="Hyperlink"/>
            <w:rFonts w:ascii="Helvetica" w:hAnsi="Helvetica"/>
            <w:color w:val="0B0080"/>
            <w:sz w:val="21"/>
            <w:szCs w:val="21"/>
          </w:rPr>
          <w:t>Alix</w:t>
        </w:r>
        <w:proofErr w:type="spellEnd"/>
      </w:hyperlink>
      <w:r>
        <w:rPr>
          <w:rFonts w:ascii="Helvetica" w:hAnsi="Helvetica"/>
          <w:color w:val="252525"/>
          <w:sz w:val="21"/>
          <w:szCs w:val="21"/>
        </w:rPr>
        <w:t>, Louis agreed to an annulment, as fifteen years of marriage had not produced a son.</w:t>
      </w:r>
      <w:hyperlink r:id="rId40" w:anchor="cite_note-FOOTNOTEMeade1977-3" w:history="1">
        <w:r>
          <w:rPr>
            <w:rStyle w:val="Hyperlink"/>
            <w:rFonts w:ascii="Helvetica" w:hAnsi="Helvetica"/>
            <w:color w:val="0B0080"/>
            <w:sz w:val="17"/>
            <w:szCs w:val="17"/>
            <w:vertAlign w:val="superscript"/>
          </w:rPr>
          <w:t>[3]</w:t>
        </w:r>
      </w:hyperlink>
      <w:r>
        <w:rPr>
          <w:rStyle w:val="apple-converted-space"/>
          <w:rFonts w:ascii="Helvetica" w:hAnsi="Helvetica"/>
          <w:color w:val="252525"/>
          <w:sz w:val="21"/>
          <w:szCs w:val="21"/>
        </w:rPr>
        <w:t> </w:t>
      </w:r>
      <w:r>
        <w:rPr>
          <w:rFonts w:ascii="Helvetica" w:hAnsi="Helvetica"/>
          <w:color w:val="252525"/>
          <w:sz w:val="21"/>
          <w:szCs w:val="21"/>
        </w:rPr>
        <w:t>The marriage was annulled on 11 March 1152 on the grounds of</w:t>
      </w:r>
      <w:r>
        <w:rPr>
          <w:rStyle w:val="apple-converted-space"/>
          <w:rFonts w:ascii="Helvetica" w:hAnsi="Helvetica"/>
          <w:color w:val="252525"/>
          <w:sz w:val="21"/>
          <w:szCs w:val="21"/>
        </w:rPr>
        <w:t> </w:t>
      </w:r>
      <w:hyperlink r:id="rId41" w:tooltip="Consanguinity" w:history="1">
        <w:r>
          <w:rPr>
            <w:rStyle w:val="Hyperlink"/>
            <w:rFonts w:ascii="Helvetica" w:hAnsi="Helvetica"/>
            <w:color w:val="0B0080"/>
            <w:sz w:val="21"/>
            <w:szCs w:val="21"/>
          </w:rPr>
          <w:t>consanguinity</w:t>
        </w:r>
      </w:hyperlink>
      <w:r>
        <w:rPr>
          <w:rStyle w:val="apple-converted-space"/>
          <w:rFonts w:ascii="Helvetica" w:hAnsi="Helvetica"/>
          <w:color w:val="252525"/>
          <w:sz w:val="21"/>
          <w:szCs w:val="21"/>
        </w:rPr>
        <w:t> </w:t>
      </w:r>
      <w:r>
        <w:rPr>
          <w:rFonts w:ascii="Helvetica" w:hAnsi="Helvetica"/>
          <w:color w:val="252525"/>
          <w:sz w:val="21"/>
          <w:szCs w:val="21"/>
        </w:rPr>
        <w:t>within the fourth degree. Their daughters were declared legitimate and custody was awarded to Louis, while Eleanor's lands were restored to her.</w:t>
      </w:r>
    </w:p>
    <w:p w14:paraId="4DB8D3B0" w14:textId="50AC8D13" w:rsidR="00723B51" w:rsidRDefault="00723B51" w:rsidP="00723B51">
      <w:pPr>
        <w:pStyle w:val="NormalWeb"/>
        <w:shd w:val="clear" w:color="auto" w:fill="FFFFFF"/>
        <w:spacing w:before="120" w:beforeAutospacing="0" w:after="120" w:afterAutospacing="0"/>
        <w:rPr>
          <w:rFonts w:ascii="Helvetica" w:hAnsi="Helvetica"/>
          <w:color w:val="252525"/>
          <w:sz w:val="21"/>
          <w:szCs w:val="21"/>
        </w:rPr>
      </w:pPr>
      <w:r>
        <w:rPr>
          <w:rFonts w:ascii="Helvetica" w:hAnsi="Helvetica"/>
          <w:color w:val="252525"/>
          <w:sz w:val="21"/>
          <w:szCs w:val="21"/>
        </w:rPr>
        <w:t>As soon as the annulment was granted, Eleanor became engaged to Henry,</w:t>
      </w:r>
      <w:r>
        <w:rPr>
          <w:rStyle w:val="apple-converted-space"/>
          <w:rFonts w:ascii="Helvetica" w:hAnsi="Helvetica"/>
          <w:color w:val="252525"/>
          <w:sz w:val="21"/>
          <w:szCs w:val="21"/>
        </w:rPr>
        <w:t> </w:t>
      </w:r>
      <w:hyperlink r:id="rId42" w:tooltip="Duke of Normandy" w:history="1">
        <w:r>
          <w:rPr>
            <w:rStyle w:val="Hyperlink"/>
            <w:rFonts w:ascii="Helvetica" w:hAnsi="Helvetica"/>
            <w:color w:val="0B0080"/>
            <w:sz w:val="21"/>
            <w:szCs w:val="21"/>
          </w:rPr>
          <w:t>Duke of Normandy</w:t>
        </w:r>
      </w:hyperlink>
      <w:r>
        <w:rPr>
          <w:rStyle w:val="apple-converted-space"/>
          <w:rFonts w:ascii="Helvetica" w:hAnsi="Helvetica"/>
          <w:color w:val="252525"/>
          <w:sz w:val="21"/>
          <w:szCs w:val="21"/>
        </w:rPr>
        <w:t> </w:t>
      </w:r>
      <w:r>
        <w:rPr>
          <w:rFonts w:ascii="Helvetica" w:hAnsi="Helvetica"/>
          <w:color w:val="252525"/>
          <w:sz w:val="21"/>
          <w:szCs w:val="21"/>
        </w:rPr>
        <w:t>and</w:t>
      </w:r>
      <w:r>
        <w:rPr>
          <w:rStyle w:val="apple-converted-space"/>
          <w:rFonts w:ascii="Helvetica" w:hAnsi="Helvetica"/>
          <w:color w:val="252525"/>
          <w:sz w:val="21"/>
          <w:szCs w:val="21"/>
        </w:rPr>
        <w:t> </w:t>
      </w:r>
      <w:hyperlink r:id="rId43" w:tooltip="Counts and dukes of Anjou" w:history="1">
        <w:r>
          <w:rPr>
            <w:rStyle w:val="Hyperlink"/>
            <w:rFonts w:ascii="Helvetica" w:hAnsi="Helvetica"/>
            <w:color w:val="0B0080"/>
            <w:sz w:val="21"/>
            <w:szCs w:val="21"/>
          </w:rPr>
          <w:t>Count of Anjou</w:t>
        </w:r>
      </w:hyperlink>
      <w:r>
        <w:rPr>
          <w:rFonts w:ascii="Helvetica" w:hAnsi="Helvetica"/>
          <w:color w:val="252525"/>
          <w:sz w:val="21"/>
          <w:szCs w:val="21"/>
        </w:rPr>
        <w:t>, who became King</w:t>
      </w:r>
      <w:r>
        <w:rPr>
          <w:rStyle w:val="apple-converted-space"/>
          <w:rFonts w:ascii="Helvetica" w:hAnsi="Helvetica"/>
          <w:color w:val="252525"/>
          <w:sz w:val="21"/>
          <w:szCs w:val="21"/>
        </w:rPr>
        <w:t> </w:t>
      </w:r>
      <w:hyperlink r:id="rId44" w:tooltip="Henry II of England" w:history="1">
        <w:r>
          <w:rPr>
            <w:rStyle w:val="Hyperlink"/>
            <w:rFonts w:ascii="Helvetica" w:hAnsi="Helvetica"/>
            <w:color w:val="0B0080"/>
            <w:sz w:val="21"/>
            <w:szCs w:val="21"/>
          </w:rPr>
          <w:t>Henry II of England</w:t>
        </w:r>
      </w:hyperlink>
      <w:r>
        <w:rPr>
          <w:rStyle w:val="apple-converted-space"/>
          <w:rFonts w:ascii="Helvetica" w:hAnsi="Helvetica"/>
          <w:color w:val="252525"/>
          <w:sz w:val="21"/>
          <w:szCs w:val="21"/>
        </w:rPr>
        <w:t> </w:t>
      </w:r>
      <w:r>
        <w:rPr>
          <w:rFonts w:ascii="Helvetica" w:hAnsi="Helvetica"/>
          <w:color w:val="252525"/>
          <w:sz w:val="21"/>
          <w:szCs w:val="21"/>
        </w:rPr>
        <w:t xml:space="preserve">in 1154. Henry was her third </w:t>
      </w:r>
      <w:proofErr w:type="gramStart"/>
      <w:r>
        <w:rPr>
          <w:rFonts w:ascii="Helvetica" w:hAnsi="Helvetica"/>
          <w:color w:val="252525"/>
          <w:sz w:val="21"/>
          <w:szCs w:val="21"/>
        </w:rPr>
        <w:t>cousin  and</w:t>
      </w:r>
      <w:proofErr w:type="gramEnd"/>
      <w:r>
        <w:rPr>
          <w:rFonts w:ascii="Helvetica" w:hAnsi="Helvetica"/>
          <w:color w:val="252525"/>
          <w:sz w:val="21"/>
          <w:szCs w:val="21"/>
        </w:rPr>
        <w:t xml:space="preserve"> eleven years younger. The couple married on 18 May 1152 (</w:t>
      </w:r>
      <w:hyperlink r:id="rId45" w:tooltip="Whit Sunday" w:history="1">
        <w:r>
          <w:rPr>
            <w:rStyle w:val="Hyperlink"/>
            <w:rFonts w:ascii="Helvetica" w:hAnsi="Helvetica"/>
            <w:color w:val="0B0080"/>
            <w:sz w:val="21"/>
            <w:szCs w:val="21"/>
          </w:rPr>
          <w:t>Whit Sunday</w:t>
        </w:r>
      </w:hyperlink>
      <w:r>
        <w:rPr>
          <w:rFonts w:ascii="Helvetica" w:hAnsi="Helvetica"/>
          <w:color w:val="252525"/>
          <w:sz w:val="21"/>
          <w:szCs w:val="21"/>
        </w:rPr>
        <w:t>), eight weeks after the annulment of Eleanor's first marriage, in a cathedral in</w:t>
      </w:r>
      <w:r>
        <w:rPr>
          <w:rStyle w:val="apple-converted-space"/>
          <w:rFonts w:ascii="Helvetica" w:hAnsi="Helvetica"/>
          <w:color w:val="252525"/>
          <w:sz w:val="21"/>
          <w:szCs w:val="21"/>
        </w:rPr>
        <w:t> </w:t>
      </w:r>
      <w:hyperlink r:id="rId46" w:tooltip="Poitiers" w:history="1">
        <w:r>
          <w:rPr>
            <w:rStyle w:val="Hyperlink"/>
            <w:rFonts w:ascii="Helvetica" w:hAnsi="Helvetica"/>
            <w:color w:val="0B0080"/>
            <w:sz w:val="21"/>
            <w:szCs w:val="21"/>
          </w:rPr>
          <w:t>Poitiers</w:t>
        </w:r>
      </w:hyperlink>
      <w:r>
        <w:rPr>
          <w:rFonts w:ascii="Helvetica" w:hAnsi="Helvetica"/>
          <w:color w:val="252525"/>
          <w:sz w:val="21"/>
          <w:szCs w:val="21"/>
        </w:rPr>
        <w:t>, France. Over the next thirteen years, she bore Henry eight children: five sons, three of whom would become kings</w:t>
      </w:r>
      <w:proofErr w:type="gramStart"/>
      <w:r>
        <w:rPr>
          <w:rFonts w:ascii="Helvetica" w:hAnsi="Helvetica"/>
          <w:color w:val="252525"/>
          <w:sz w:val="21"/>
          <w:szCs w:val="21"/>
        </w:rPr>
        <w:t>;</w:t>
      </w:r>
      <w:proofErr w:type="gramEnd"/>
      <w:r>
        <w:rPr>
          <w:rFonts w:ascii="Helvetica" w:hAnsi="Helvetica"/>
          <w:color w:val="252525"/>
          <w:sz w:val="21"/>
          <w:szCs w:val="21"/>
        </w:rPr>
        <w:t xml:space="preserve"> and three daughters. However, Henry and Eleanor eventually became estranged. Henry imprisoned her in 1173 for supporting her son</w:t>
      </w:r>
      <w:r>
        <w:rPr>
          <w:rStyle w:val="apple-converted-space"/>
          <w:rFonts w:ascii="Helvetica" w:hAnsi="Helvetica"/>
          <w:color w:val="252525"/>
          <w:sz w:val="21"/>
          <w:szCs w:val="21"/>
        </w:rPr>
        <w:t> </w:t>
      </w:r>
      <w:hyperlink r:id="rId47" w:tooltip="Henry the Young King" w:history="1">
        <w:r>
          <w:rPr>
            <w:rStyle w:val="Hyperlink"/>
            <w:rFonts w:ascii="Helvetica" w:hAnsi="Helvetica"/>
            <w:color w:val="0B0080"/>
            <w:sz w:val="21"/>
            <w:szCs w:val="21"/>
          </w:rPr>
          <w:t>Henry</w:t>
        </w:r>
      </w:hyperlink>
      <w:r>
        <w:rPr>
          <w:rFonts w:ascii="Helvetica" w:hAnsi="Helvetica"/>
          <w:color w:val="252525"/>
          <w:sz w:val="21"/>
          <w:szCs w:val="21"/>
        </w:rPr>
        <w:t>'s revolt against her husband. She was not released until 6 July 1189, when Henry died and their son ascended the English throne as</w:t>
      </w:r>
      <w:r>
        <w:rPr>
          <w:rStyle w:val="apple-converted-space"/>
          <w:rFonts w:ascii="Helvetica" w:hAnsi="Helvetica"/>
          <w:color w:val="252525"/>
          <w:sz w:val="21"/>
          <w:szCs w:val="21"/>
        </w:rPr>
        <w:t> </w:t>
      </w:r>
      <w:hyperlink r:id="rId48" w:tooltip="Richard I of England" w:history="1">
        <w:r>
          <w:rPr>
            <w:rStyle w:val="Hyperlink"/>
            <w:rFonts w:ascii="Helvetica" w:hAnsi="Helvetica"/>
            <w:color w:val="0B0080"/>
            <w:sz w:val="21"/>
            <w:szCs w:val="21"/>
          </w:rPr>
          <w:t>Richard I</w:t>
        </w:r>
      </w:hyperlink>
      <w:r>
        <w:rPr>
          <w:rFonts w:ascii="Helvetica" w:hAnsi="Helvetica"/>
          <w:color w:val="252525"/>
          <w:sz w:val="21"/>
          <w:szCs w:val="21"/>
        </w:rPr>
        <w:t>.</w:t>
      </w:r>
      <w:bookmarkStart w:id="0" w:name="_GoBack"/>
      <w:bookmarkEnd w:id="0"/>
    </w:p>
    <w:p w14:paraId="469DF036" w14:textId="77777777" w:rsidR="00723B51" w:rsidRDefault="00723B51" w:rsidP="00723B51">
      <w:pPr>
        <w:pStyle w:val="NormalWeb"/>
        <w:shd w:val="clear" w:color="auto" w:fill="FFFFFF"/>
        <w:spacing w:before="120" w:beforeAutospacing="0" w:after="120" w:afterAutospacing="0"/>
        <w:rPr>
          <w:rFonts w:ascii="Helvetica" w:hAnsi="Helvetica"/>
          <w:color w:val="252525"/>
          <w:sz w:val="21"/>
          <w:szCs w:val="21"/>
        </w:rPr>
      </w:pPr>
      <w:r>
        <w:rPr>
          <w:rFonts w:ascii="Helvetica" w:hAnsi="Helvetica"/>
          <w:color w:val="252525"/>
          <w:sz w:val="21"/>
          <w:szCs w:val="21"/>
        </w:rPr>
        <w:t>Now</w:t>
      </w:r>
      <w:r>
        <w:rPr>
          <w:rStyle w:val="apple-converted-space"/>
          <w:rFonts w:ascii="Helvetica" w:hAnsi="Helvetica"/>
          <w:color w:val="252525"/>
          <w:sz w:val="21"/>
          <w:szCs w:val="21"/>
        </w:rPr>
        <w:t> </w:t>
      </w:r>
      <w:hyperlink r:id="rId49" w:tooltip="Queen dowager" w:history="1">
        <w:r>
          <w:rPr>
            <w:rStyle w:val="Hyperlink"/>
            <w:rFonts w:ascii="Helvetica" w:hAnsi="Helvetica"/>
            <w:color w:val="0B0080"/>
            <w:sz w:val="21"/>
            <w:szCs w:val="21"/>
          </w:rPr>
          <w:t>queen dowager</w:t>
        </w:r>
      </w:hyperlink>
      <w:r>
        <w:rPr>
          <w:rFonts w:ascii="Helvetica" w:hAnsi="Helvetica"/>
          <w:color w:val="252525"/>
          <w:sz w:val="21"/>
          <w:szCs w:val="21"/>
        </w:rPr>
        <w:t>, Eleanor acted as</w:t>
      </w:r>
      <w:r>
        <w:rPr>
          <w:rStyle w:val="apple-converted-space"/>
          <w:rFonts w:ascii="Helvetica" w:hAnsi="Helvetica"/>
          <w:color w:val="252525"/>
          <w:sz w:val="21"/>
          <w:szCs w:val="21"/>
        </w:rPr>
        <w:t> </w:t>
      </w:r>
      <w:hyperlink r:id="rId50" w:tooltip="Regent" w:history="1">
        <w:r>
          <w:rPr>
            <w:rStyle w:val="Hyperlink"/>
            <w:rFonts w:ascii="Helvetica" w:hAnsi="Helvetica"/>
            <w:color w:val="0B0080"/>
            <w:sz w:val="21"/>
            <w:szCs w:val="21"/>
          </w:rPr>
          <w:t>regent</w:t>
        </w:r>
      </w:hyperlink>
      <w:r>
        <w:rPr>
          <w:rStyle w:val="apple-converted-space"/>
          <w:rFonts w:ascii="Helvetica" w:hAnsi="Helvetica"/>
          <w:color w:val="252525"/>
          <w:sz w:val="21"/>
          <w:szCs w:val="21"/>
        </w:rPr>
        <w:t> </w:t>
      </w:r>
      <w:r>
        <w:rPr>
          <w:rFonts w:ascii="Helvetica" w:hAnsi="Helvetica"/>
          <w:color w:val="252525"/>
          <w:sz w:val="21"/>
          <w:szCs w:val="21"/>
        </w:rPr>
        <w:t>while Richard went on the</w:t>
      </w:r>
      <w:r>
        <w:rPr>
          <w:rStyle w:val="apple-converted-space"/>
          <w:rFonts w:ascii="Helvetica" w:hAnsi="Helvetica"/>
          <w:color w:val="252525"/>
          <w:sz w:val="21"/>
          <w:szCs w:val="21"/>
        </w:rPr>
        <w:t> </w:t>
      </w:r>
      <w:hyperlink r:id="rId51" w:tooltip="Third Crusade" w:history="1">
        <w:r>
          <w:rPr>
            <w:rStyle w:val="Hyperlink"/>
            <w:rFonts w:ascii="Helvetica" w:hAnsi="Helvetica"/>
            <w:color w:val="0B0080"/>
            <w:sz w:val="21"/>
            <w:szCs w:val="21"/>
          </w:rPr>
          <w:t>Third Crusade</w:t>
        </w:r>
      </w:hyperlink>
      <w:r>
        <w:rPr>
          <w:rFonts w:ascii="Helvetica" w:hAnsi="Helvetica"/>
          <w:color w:val="252525"/>
          <w:sz w:val="21"/>
          <w:szCs w:val="21"/>
        </w:rPr>
        <w:t>; on his return Richard was captured and held prisoner. Eleanor lived well into the reign of her youngest son,</w:t>
      </w:r>
      <w:r>
        <w:rPr>
          <w:rStyle w:val="apple-converted-space"/>
          <w:rFonts w:ascii="Helvetica" w:hAnsi="Helvetica"/>
          <w:color w:val="252525"/>
          <w:sz w:val="21"/>
          <w:szCs w:val="21"/>
        </w:rPr>
        <w:t> </w:t>
      </w:r>
      <w:hyperlink r:id="rId52" w:tooltip="John, King of England" w:history="1">
        <w:r>
          <w:rPr>
            <w:rStyle w:val="Hyperlink"/>
            <w:rFonts w:ascii="Helvetica" w:hAnsi="Helvetica"/>
            <w:color w:val="0B0080"/>
            <w:sz w:val="21"/>
            <w:szCs w:val="21"/>
          </w:rPr>
          <w:t>John</w:t>
        </w:r>
      </w:hyperlink>
      <w:r>
        <w:rPr>
          <w:rFonts w:ascii="Helvetica" w:hAnsi="Helvetica"/>
          <w:color w:val="252525"/>
          <w:sz w:val="21"/>
          <w:szCs w:val="21"/>
        </w:rPr>
        <w:t>. She outlived all her children except for John and</w:t>
      </w:r>
      <w:r>
        <w:rPr>
          <w:rStyle w:val="apple-converted-space"/>
          <w:rFonts w:ascii="Helvetica" w:hAnsi="Helvetica"/>
          <w:color w:val="252525"/>
          <w:sz w:val="21"/>
          <w:szCs w:val="21"/>
        </w:rPr>
        <w:t> </w:t>
      </w:r>
      <w:hyperlink r:id="rId53" w:tooltip="Eleanor of England, Queen of Castile" w:history="1">
        <w:r>
          <w:rPr>
            <w:rStyle w:val="Hyperlink"/>
            <w:rFonts w:ascii="Helvetica" w:hAnsi="Helvetica"/>
            <w:color w:val="0B0080"/>
            <w:sz w:val="21"/>
            <w:szCs w:val="21"/>
          </w:rPr>
          <w:t>Eleanor</w:t>
        </w:r>
      </w:hyperlink>
      <w:r>
        <w:rPr>
          <w:rFonts w:ascii="Helvetica" w:hAnsi="Helvetica"/>
          <w:color w:val="252525"/>
          <w:sz w:val="21"/>
          <w:szCs w:val="21"/>
        </w:rPr>
        <w:t>.</w:t>
      </w:r>
    </w:p>
    <w:p w14:paraId="4AA02A7B" w14:textId="77777777" w:rsidR="00723B51" w:rsidRPr="00FB4E0C" w:rsidRDefault="00723B51" w:rsidP="00FB4E0C">
      <w:pPr>
        <w:rPr>
          <w:rFonts w:ascii="Times" w:eastAsia="Times New Roman" w:hAnsi="Times" w:cs="Times New Roman"/>
          <w:sz w:val="20"/>
          <w:szCs w:val="20"/>
        </w:rPr>
      </w:pPr>
    </w:p>
    <w:p w14:paraId="79EBDD42" w14:textId="77777777" w:rsidR="00FB4E0C" w:rsidRPr="00B56A93" w:rsidRDefault="00A714D9" w:rsidP="007D12E2">
      <w:pPr>
        <w:shd w:val="clear" w:color="auto" w:fill="FFFFFF"/>
        <w:spacing w:before="120" w:after="120"/>
        <w:rPr>
          <w:rFonts w:ascii="Helvetica" w:hAnsi="Helvetica" w:cs="Times New Roman"/>
          <w:color w:val="252525"/>
          <w:sz w:val="21"/>
          <w:szCs w:val="21"/>
        </w:rPr>
      </w:pPr>
      <w:r>
        <w:rPr>
          <w:noProof/>
          <w:lang w:val="en-US"/>
        </w:rPr>
        <w:drawing>
          <wp:anchor distT="0" distB="0" distL="114300" distR="114300" simplePos="0" relativeHeight="251660288" behindDoc="1" locked="0" layoutInCell="1" allowOverlap="1" wp14:anchorId="090876E7" wp14:editId="24C63431">
            <wp:simplePos x="0" y="0"/>
            <wp:positionH relativeFrom="column">
              <wp:posOffset>114300</wp:posOffset>
            </wp:positionH>
            <wp:positionV relativeFrom="paragraph">
              <wp:posOffset>147320</wp:posOffset>
            </wp:positionV>
            <wp:extent cx="2628900" cy="2850515"/>
            <wp:effectExtent l="0" t="0" r="12700" b="0"/>
            <wp:wrapNone/>
            <wp:docPr id="1" name="Picture 1" descr="Macintosh HD:Users:lance_kraus:Desktop:320px-Asia_minor_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_kraus:Desktop:320px-Asia_minor_114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28900" cy="28505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942AC7" w14:textId="77777777" w:rsidR="007D12E2" w:rsidRPr="00B56A93" w:rsidRDefault="007D12E2" w:rsidP="007D12E2">
      <w:pPr>
        <w:rPr>
          <w:rFonts w:ascii="Times" w:eastAsia="Times New Roman" w:hAnsi="Times" w:cs="Times New Roman"/>
          <w:sz w:val="20"/>
          <w:szCs w:val="20"/>
        </w:rPr>
      </w:pPr>
      <w:r>
        <w:rPr>
          <w:rFonts w:ascii="Helvetica" w:eastAsia="Times New Roman" w:hAnsi="Helvetica" w:cs="Times New Roman"/>
          <w:noProof/>
          <w:color w:val="000000"/>
          <w:sz w:val="20"/>
          <w:szCs w:val="20"/>
          <w:lang w:val="en-US"/>
        </w:rPr>
        <w:drawing>
          <wp:anchor distT="0" distB="0" distL="114300" distR="114300" simplePos="0" relativeHeight="251659264" behindDoc="0" locked="0" layoutInCell="1" allowOverlap="1" wp14:anchorId="62CCFF16" wp14:editId="6D62CD2D">
            <wp:simplePos x="0" y="0"/>
            <wp:positionH relativeFrom="column">
              <wp:posOffset>6057900</wp:posOffset>
            </wp:positionH>
            <wp:positionV relativeFrom="paragraph">
              <wp:posOffset>18415</wp:posOffset>
            </wp:positionV>
            <wp:extent cx="2011045" cy="2552065"/>
            <wp:effectExtent l="0" t="0" r="0" b="0"/>
            <wp:wrapNone/>
            <wp:docPr id="2" name="Picture 2" descr="Macintosh HD:Users:lance_kraus:Desktop:800px-Map_Crusader_states_1135-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_kraus:Desktop:800px-Map_Crusader_states_1135-en.sv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1045" cy="2552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3A1399" w14:textId="77777777" w:rsidR="007D12E2" w:rsidRPr="00B56A93" w:rsidRDefault="007D12E2" w:rsidP="007D12E2">
      <w:pPr>
        <w:rPr>
          <w:rFonts w:ascii="Times" w:eastAsia="Times New Roman" w:hAnsi="Times" w:cs="Times New Roman"/>
          <w:sz w:val="20"/>
          <w:szCs w:val="20"/>
        </w:rPr>
      </w:pPr>
    </w:p>
    <w:p w14:paraId="2A0E9F5D" w14:textId="77777777" w:rsidR="007D12E2" w:rsidRPr="008949CB" w:rsidRDefault="007D12E2" w:rsidP="007D12E2">
      <w:pPr>
        <w:rPr>
          <w:rFonts w:ascii="Times" w:eastAsia="Times New Roman" w:hAnsi="Times" w:cs="Times New Roman"/>
          <w:sz w:val="20"/>
          <w:szCs w:val="20"/>
        </w:rPr>
      </w:pPr>
    </w:p>
    <w:p w14:paraId="0E0470E7" w14:textId="77777777" w:rsidR="007D12E2" w:rsidRPr="00D859E5" w:rsidRDefault="007D12E2" w:rsidP="007D12E2">
      <w:pPr>
        <w:ind w:right="-662"/>
        <w:jc w:val="center"/>
        <w:rPr>
          <w:rFonts w:ascii="Helvetica" w:eastAsia="Times New Roman" w:hAnsi="Helvetica" w:cs="Times New Roman"/>
          <w:b/>
          <w:color w:val="000000"/>
          <w:sz w:val="32"/>
          <w:szCs w:val="32"/>
          <w:u w:val="single"/>
        </w:rPr>
      </w:pPr>
    </w:p>
    <w:p w14:paraId="5B6C17A5" w14:textId="77777777" w:rsidR="007D12E2" w:rsidRDefault="007D12E2"/>
    <w:p w14:paraId="5CD40AF4" w14:textId="77777777" w:rsidR="007D12E2" w:rsidRDefault="007D12E2"/>
    <w:p w14:paraId="4DB50FB3" w14:textId="77777777" w:rsidR="007D12E2" w:rsidRDefault="007D12E2"/>
    <w:p w14:paraId="362836CC" w14:textId="77777777" w:rsidR="00A714D9" w:rsidRDefault="00A714D9"/>
    <w:p w14:paraId="3FCAF1BF" w14:textId="77777777" w:rsidR="00A714D9" w:rsidRDefault="00A714D9"/>
    <w:p w14:paraId="67A90AB8" w14:textId="77777777" w:rsidR="00A714D9" w:rsidRDefault="00A714D9"/>
    <w:p w14:paraId="5B0D28FB" w14:textId="77777777" w:rsidR="00A714D9" w:rsidRDefault="00A714D9"/>
    <w:p w14:paraId="22EA13DB" w14:textId="77777777" w:rsidR="00A714D9" w:rsidRDefault="00A714D9"/>
    <w:sectPr w:rsidR="00A714D9" w:rsidSect="007D12E2">
      <w:headerReference w:type="default" r:id="rId56"/>
      <w:pgSz w:w="15840" w:h="12240" w:orient="landscape"/>
      <w:pgMar w:top="1800" w:right="1440" w:bottom="1800" w:left="1440" w:header="708" w:footer="708" w:gutter="0"/>
      <w:cols w:space="708"/>
      <w:docGrid w:linePitch="360"/>
      <w:printerSettings r:id="rId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EF11" w14:textId="77777777" w:rsidR="00A714D9" w:rsidRDefault="00A714D9" w:rsidP="007D12E2">
      <w:r>
        <w:separator/>
      </w:r>
    </w:p>
  </w:endnote>
  <w:endnote w:type="continuationSeparator" w:id="0">
    <w:p w14:paraId="4C95BDAB" w14:textId="77777777" w:rsidR="00A714D9" w:rsidRDefault="00A714D9" w:rsidP="007D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1D8E" w14:textId="77777777" w:rsidR="00A714D9" w:rsidRDefault="00A714D9" w:rsidP="007D12E2">
      <w:r>
        <w:separator/>
      </w:r>
    </w:p>
  </w:footnote>
  <w:footnote w:type="continuationSeparator" w:id="0">
    <w:p w14:paraId="68DABB85" w14:textId="77777777" w:rsidR="00A714D9" w:rsidRDefault="00A714D9" w:rsidP="007D1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6C87" w14:textId="77777777" w:rsidR="00A714D9" w:rsidRDefault="00A714D9">
    <w:pPr>
      <w:pStyle w:val="Header"/>
    </w:pPr>
    <w:r w:rsidRPr="007D12E2">
      <w:rPr>
        <w:b/>
        <w:sz w:val="28"/>
        <w:szCs w:val="28"/>
      </w:rPr>
      <w:t>E</w:t>
    </w:r>
    <w:r w:rsidRPr="007D12E2">
      <w:rPr>
        <w:b/>
        <w:sz w:val="36"/>
        <w:szCs w:val="36"/>
      </w:rPr>
      <w:t>S</w:t>
    </w:r>
    <w:r w:rsidRPr="007D12E2">
      <w:rPr>
        <w:b/>
        <w:sz w:val="28"/>
        <w:szCs w:val="28"/>
      </w:rPr>
      <w:t>E</w:t>
    </w:r>
    <w:r w:rsidRPr="007D12E2">
      <w:rPr>
        <w:sz w:val="28"/>
        <w:szCs w:val="28"/>
      </w:rPr>
      <w:t xml:space="preserve">   </w:t>
    </w:r>
    <w:r>
      <w:t xml:space="preserve"> Empowering Students in Education                                                                                                                Lance Kraus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E2"/>
    <w:rsid w:val="00723B51"/>
    <w:rsid w:val="007D12E2"/>
    <w:rsid w:val="00966447"/>
    <w:rsid w:val="009F4A49"/>
    <w:rsid w:val="00A339D5"/>
    <w:rsid w:val="00A714D9"/>
    <w:rsid w:val="00FB4E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8C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2E2"/>
    <w:pPr>
      <w:tabs>
        <w:tab w:val="center" w:pos="4320"/>
        <w:tab w:val="right" w:pos="8640"/>
      </w:tabs>
    </w:pPr>
  </w:style>
  <w:style w:type="character" w:customStyle="1" w:styleId="HeaderChar">
    <w:name w:val="Header Char"/>
    <w:basedOn w:val="DefaultParagraphFont"/>
    <w:link w:val="Header"/>
    <w:uiPriority w:val="99"/>
    <w:rsid w:val="007D12E2"/>
  </w:style>
  <w:style w:type="paragraph" w:styleId="Footer">
    <w:name w:val="footer"/>
    <w:basedOn w:val="Normal"/>
    <w:link w:val="FooterChar"/>
    <w:uiPriority w:val="99"/>
    <w:unhideWhenUsed/>
    <w:rsid w:val="007D12E2"/>
    <w:pPr>
      <w:tabs>
        <w:tab w:val="center" w:pos="4320"/>
        <w:tab w:val="right" w:pos="8640"/>
      </w:tabs>
    </w:pPr>
  </w:style>
  <w:style w:type="character" w:customStyle="1" w:styleId="FooterChar">
    <w:name w:val="Footer Char"/>
    <w:basedOn w:val="DefaultParagraphFont"/>
    <w:link w:val="Footer"/>
    <w:uiPriority w:val="99"/>
    <w:rsid w:val="007D12E2"/>
  </w:style>
  <w:style w:type="character" w:styleId="Hyperlink">
    <w:name w:val="Hyperlink"/>
    <w:basedOn w:val="DefaultParagraphFont"/>
    <w:uiPriority w:val="99"/>
    <w:semiHidden/>
    <w:unhideWhenUsed/>
    <w:rsid w:val="007D12E2"/>
    <w:rPr>
      <w:color w:val="0000FF"/>
      <w:u w:val="single"/>
    </w:rPr>
  </w:style>
  <w:style w:type="character" w:customStyle="1" w:styleId="apple-converted-space">
    <w:name w:val="apple-converted-space"/>
    <w:basedOn w:val="DefaultParagraphFont"/>
    <w:rsid w:val="007D12E2"/>
  </w:style>
  <w:style w:type="paragraph" w:styleId="BalloonText">
    <w:name w:val="Balloon Text"/>
    <w:basedOn w:val="Normal"/>
    <w:link w:val="BalloonTextChar"/>
    <w:uiPriority w:val="99"/>
    <w:semiHidden/>
    <w:unhideWhenUsed/>
    <w:rsid w:val="00A71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4D9"/>
    <w:rPr>
      <w:rFonts w:ascii="Lucida Grande" w:hAnsi="Lucida Grande" w:cs="Lucida Grande"/>
      <w:sz w:val="18"/>
      <w:szCs w:val="18"/>
    </w:rPr>
  </w:style>
  <w:style w:type="paragraph" w:styleId="NormalWeb">
    <w:name w:val="Normal (Web)"/>
    <w:basedOn w:val="Normal"/>
    <w:uiPriority w:val="99"/>
    <w:semiHidden/>
    <w:unhideWhenUsed/>
    <w:rsid w:val="00723B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2E2"/>
    <w:pPr>
      <w:tabs>
        <w:tab w:val="center" w:pos="4320"/>
        <w:tab w:val="right" w:pos="8640"/>
      </w:tabs>
    </w:pPr>
  </w:style>
  <w:style w:type="character" w:customStyle="1" w:styleId="HeaderChar">
    <w:name w:val="Header Char"/>
    <w:basedOn w:val="DefaultParagraphFont"/>
    <w:link w:val="Header"/>
    <w:uiPriority w:val="99"/>
    <w:rsid w:val="007D12E2"/>
  </w:style>
  <w:style w:type="paragraph" w:styleId="Footer">
    <w:name w:val="footer"/>
    <w:basedOn w:val="Normal"/>
    <w:link w:val="FooterChar"/>
    <w:uiPriority w:val="99"/>
    <w:unhideWhenUsed/>
    <w:rsid w:val="007D12E2"/>
    <w:pPr>
      <w:tabs>
        <w:tab w:val="center" w:pos="4320"/>
        <w:tab w:val="right" w:pos="8640"/>
      </w:tabs>
    </w:pPr>
  </w:style>
  <w:style w:type="character" w:customStyle="1" w:styleId="FooterChar">
    <w:name w:val="Footer Char"/>
    <w:basedOn w:val="DefaultParagraphFont"/>
    <w:link w:val="Footer"/>
    <w:uiPriority w:val="99"/>
    <w:rsid w:val="007D12E2"/>
  </w:style>
  <w:style w:type="character" w:styleId="Hyperlink">
    <w:name w:val="Hyperlink"/>
    <w:basedOn w:val="DefaultParagraphFont"/>
    <w:uiPriority w:val="99"/>
    <w:semiHidden/>
    <w:unhideWhenUsed/>
    <w:rsid w:val="007D12E2"/>
    <w:rPr>
      <w:color w:val="0000FF"/>
      <w:u w:val="single"/>
    </w:rPr>
  </w:style>
  <w:style w:type="character" w:customStyle="1" w:styleId="apple-converted-space">
    <w:name w:val="apple-converted-space"/>
    <w:basedOn w:val="DefaultParagraphFont"/>
    <w:rsid w:val="007D12E2"/>
  </w:style>
  <w:style w:type="paragraph" w:styleId="BalloonText">
    <w:name w:val="Balloon Text"/>
    <w:basedOn w:val="Normal"/>
    <w:link w:val="BalloonTextChar"/>
    <w:uiPriority w:val="99"/>
    <w:semiHidden/>
    <w:unhideWhenUsed/>
    <w:rsid w:val="00A71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4D9"/>
    <w:rPr>
      <w:rFonts w:ascii="Lucida Grande" w:hAnsi="Lucida Grande" w:cs="Lucida Grande"/>
      <w:sz w:val="18"/>
      <w:szCs w:val="18"/>
    </w:rPr>
  </w:style>
  <w:style w:type="paragraph" w:styleId="NormalWeb">
    <w:name w:val="Normal (Web)"/>
    <w:basedOn w:val="Normal"/>
    <w:uiPriority w:val="99"/>
    <w:semiHidden/>
    <w:unhideWhenUsed/>
    <w:rsid w:val="00723B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8905">
      <w:bodyDiv w:val="1"/>
      <w:marLeft w:val="0"/>
      <w:marRight w:val="0"/>
      <w:marTop w:val="0"/>
      <w:marBottom w:val="0"/>
      <w:divBdr>
        <w:top w:val="none" w:sz="0" w:space="0" w:color="auto"/>
        <w:left w:val="none" w:sz="0" w:space="0" w:color="auto"/>
        <w:bottom w:val="none" w:sz="0" w:space="0" w:color="auto"/>
        <w:right w:val="none" w:sz="0" w:space="0" w:color="auto"/>
      </w:divBdr>
    </w:div>
    <w:div w:id="894317405">
      <w:bodyDiv w:val="1"/>
      <w:marLeft w:val="0"/>
      <w:marRight w:val="0"/>
      <w:marTop w:val="0"/>
      <w:marBottom w:val="0"/>
      <w:divBdr>
        <w:top w:val="none" w:sz="0" w:space="0" w:color="auto"/>
        <w:left w:val="none" w:sz="0" w:space="0" w:color="auto"/>
        <w:bottom w:val="none" w:sz="0" w:space="0" w:color="auto"/>
        <w:right w:val="none" w:sz="0" w:space="0" w:color="auto"/>
      </w:divBdr>
    </w:div>
    <w:div w:id="967975136">
      <w:bodyDiv w:val="1"/>
      <w:marLeft w:val="0"/>
      <w:marRight w:val="0"/>
      <w:marTop w:val="0"/>
      <w:marBottom w:val="0"/>
      <w:divBdr>
        <w:top w:val="none" w:sz="0" w:space="0" w:color="auto"/>
        <w:left w:val="none" w:sz="0" w:space="0" w:color="auto"/>
        <w:bottom w:val="none" w:sz="0" w:space="0" w:color="auto"/>
        <w:right w:val="none" w:sz="0" w:space="0" w:color="auto"/>
      </w:divBdr>
    </w:div>
    <w:div w:id="1074401236">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odfrey_of_Bouillon" TargetMode="External"/><Relationship Id="rId14" Type="http://schemas.openxmlformats.org/officeDocument/2006/relationships/hyperlink" Target="https://en.wikipedia.org/wiki/Franks" TargetMode="External"/><Relationship Id="rId15" Type="http://schemas.openxmlformats.org/officeDocument/2006/relationships/hyperlink" Target="https://en.wikipedia.org/wiki/First_Crusade" TargetMode="External"/><Relationship Id="rId16" Type="http://schemas.openxmlformats.org/officeDocument/2006/relationships/hyperlink" Target="https://en.wikipedia.org/wiki/Lord_of_Bouillon" TargetMode="External"/><Relationship Id="rId17" Type="http://schemas.openxmlformats.org/officeDocument/2006/relationships/hyperlink" Target="https://en.wikipedia.org/wiki/Siege_of_Jerusalem_(1099)" TargetMode="External"/><Relationship Id="rId18" Type="http://schemas.openxmlformats.org/officeDocument/2006/relationships/hyperlink" Target="https://en.wikipedia.org/wiki/Kingdom_of_Jerusalem" TargetMode="External"/><Relationship Id="rId19" Type="http://schemas.openxmlformats.org/officeDocument/2006/relationships/hyperlink" Target="https://en.wikipedia.org/wiki/Jesus" TargetMode="External"/><Relationship Id="rId50" Type="http://schemas.openxmlformats.org/officeDocument/2006/relationships/hyperlink" Target="https://en.wikipedia.org/wiki/Regent" TargetMode="External"/><Relationship Id="rId51" Type="http://schemas.openxmlformats.org/officeDocument/2006/relationships/hyperlink" Target="https://en.wikipedia.org/wiki/Third_Crusade" TargetMode="External"/><Relationship Id="rId52" Type="http://schemas.openxmlformats.org/officeDocument/2006/relationships/hyperlink" Target="https://en.wikipedia.org/wiki/John,_King_of_England" TargetMode="External"/><Relationship Id="rId53" Type="http://schemas.openxmlformats.org/officeDocument/2006/relationships/hyperlink" Target="https://en.wikipedia.org/wiki/Eleanor_of_England,_Queen_of_Castile" TargetMode="External"/><Relationship Id="rId54" Type="http://schemas.openxmlformats.org/officeDocument/2006/relationships/image" Target="media/image1.jpeg"/><Relationship Id="rId55" Type="http://schemas.openxmlformats.org/officeDocument/2006/relationships/image" Target="media/image2.png"/><Relationship Id="rId56" Type="http://schemas.openxmlformats.org/officeDocument/2006/relationships/header" Target="header1.xml"/><Relationship Id="rId57" Type="http://schemas.openxmlformats.org/officeDocument/2006/relationships/printerSettings" Target="printerSettings/printerSettings1.bin"/><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en.wikipedia.org/wiki/Eleanor_of_Aquitaine" TargetMode="External"/><Relationship Id="rId41" Type="http://schemas.openxmlformats.org/officeDocument/2006/relationships/hyperlink" Target="https://en.wikipedia.org/wiki/Consanguinity" TargetMode="External"/><Relationship Id="rId42" Type="http://schemas.openxmlformats.org/officeDocument/2006/relationships/hyperlink" Target="https://en.wikipedia.org/wiki/Duke_of_Normandy" TargetMode="External"/><Relationship Id="rId43" Type="http://schemas.openxmlformats.org/officeDocument/2006/relationships/hyperlink" Target="https://en.wikipedia.org/wiki/Counts_and_dukes_of_Anjou" TargetMode="External"/><Relationship Id="rId44" Type="http://schemas.openxmlformats.org/officeDocument/2006/relationships/hyperlink" Target="https://en.wikipedia.org/wiki/Henry_II_of_England" TargetMode="External"/><Relationship Id="rId45" Type="http://schemas.openxmlformats.org/officeDocument/2006/relationships/hyperlink" Target="https://en.wikipedia.org/wiki/Whit_Sunday" TargetMode="External"/><Relationship Id="rId46" Type="http://schemas.openxmlformats.org/officeDocument/2006/relationships/hyperlink" Target="https://en.wikipedia.org/wiki/Poitiers" TargetMode="External"/><Relationship Id="rId47" Type="http://schemas.openxmlformats.org/officeDocument/2006/relationships/hyperlink" Target="https://en.wikipedia.org/wiki/Henry_the_Young_King" TargetMode="External"/><Relationship Id="rId48" Type="http://schemas.openxmlformats.org/officeDocument/2006/relationships/hyperlink" Target="https://en.wikipedia.org/wiki/Richard_I_of_England" TargetMode="External"/><Relationship Id="rId49" Type="http://schemas.openxmlformats.org/officeDocument/2006/relationships/hyperlink" Target="https://en.wikipedia.org/wiki/Queen_dowag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Raymond_IV,_Count_of_Toulouse" TargetMode="External"/><Relationship Id="rId8" Type="http://schemas.openxmlformats.org/officeDocument/2006/relationships/hyperlink" Target="https://en.wikipedia.org/wiki/Kingdom_of_France" TargetMode="External"/><Relationship Id="rId9" Type="http://schemas.openxmlformats.org/officeDocument/2006/relationships/hyperlink" Target="https://en.wikipedia.org/wiki/First_Crusade" TargetMode="External"/><Relationship Id="rId30" Type="http://schemas.openxmlformats.org/officeDocument/2006/relationships/hyperlink" Target="https://en.wikipedia.org/wiki/Kingdom_of_France" TargetMode="External"/><Relationship Id="rId31" Type="http://schemas.openxmlformats.org/officeDocument/2006/relationships/hyperlink" Target="https://en.wikipedia.org/wiki/Kingdom_of_England" TargetMode="External"/><Relationship Id="rId32" Type="http://schemas.openxmlformats.org/officeDocument/2006/relationships/hyperlink" Target="https://en.wikipedia.org/wiki/Second_Crusade" TargetMode="External"/><Relationship Id="rId33" Type="http://schemas.openxmlformats.org/officeDocument/2006/relationships/hyperlink" Target="https://en.wikipedia.org/wiki/Louis_VII_of_France" TargetMode="External"/><Relationship Id="rId34" Type="http://schemas.openxmlformats.org/officeDocument/2006/relationships/hyperlink" Target="https://en.wikipedia.org/wiki/Louis_VI_of_France" TargetMode="External"/><Relationship Id="rId35" Type="http://schemas.openxmlformats.org/officeDocument/2006/relationships/hyperlink" Target="https://en.wikipedia.org/wiki/List_of_French_consorts" TargetMode="External"/><Relationship Id="rId36" Type="http://schemas.openxmlformats.org/officeDocument/2006/relationships/hyperlink" Target="https://en.wikipedia.org/wiki/Annulment" TargetMode="External"/><Relationship Id="rId37" Type="http://schemas.openxmlformats.org/officeDocument/2006/relationships/hyperlink" Target="https://en.wikipedia.org/wiki/Pope_Eugene_III" TargetMode="External"/><Relationship Id="rId38" Type="http://schemas.openxmlformats.org/officeDocument/2006/relationships/hyperlink" Target="https://en.wikipedia.org/wiki/Eleanor_of_Aquitaine" TargetMode="External"/><Relationship Id="rId39" Type="http://schemas.openxmlformats.org/officeDocument/2006/relationships/hyperlink" Target="https://en.wikipedia.org/wiki/Alix_of_France,_Countess_of_Blois" TargetMode="External"/><Relationship Id="rId20" Type="http://schemas.openxmlformats.org/officeDocument/2006/relationships/hyperlink" Target="https://en.wikipedia.org/wiki/Church_of_the_Holy_Sepulchre" TargetMode="External"/><Relationship Id="rId21" Type="http://schemas.openxmlformats.org/officeDocument/2006/relationships/hyperlink" Target="https://en.wikipedia.org/wiki/Eustace_III" TargetMode="External"/><Relationship Id="rId22" Type="http://schemas.openxmlformats.org/officeDocument/2006/relationships/hyperlink" Target="https://en.wikipedia.org/wiki/Baldwin_I_of_Jerusalem" TargetMode="External"/><Relationship Id="rId23" Type="http://schemas.openxmlformats.org/officeDocument/2006/relationships/hyperlink" Target="https://en.wikipedia.org/wiki/First_Crusade" TargetMode="External"/><Relationship Id="rId24" Type="http://schemas.openxmlformats.org/officeDocument/2006/relationships/hyperlink" Target="https://en.wikipedia.org/wiki/County_of_Edessa" TargetMode="External"/><Relationship Id="rId25" Type="http://schemas.openxmlformats.org/officeDocument/2006/relationships/hyperlink" Target="https://en.wikipedia.org/wiki/Kingdom_of_Jerusalem" TargetMode="External"/><Relationship Id="rId26" Type="http://schemas.openxmlformats.org/officeDocument/2006/relationships/hyperlink" Target="https://en.wikipedia.org/wiki/Baldwin_I_of_Jerusalem" TargetMode="External"/><Relationship Id="rId27" Type="http://schemas.openxmlformats.org/officeDocument/2006/relationships/hyperlink" Target="https://en.wikipedia.org/wiki/Godfrey_of_Bouillon" TargetMode="External"/><Relationship Id="rId28" Type="http://schemas.openxmlformats.org/officeDocument/2006/relationships/hyperlink" Target="https://en.wikipedia.org/wiki/Ramnulfid" TargetMode="External"/><Relationship Id="rId29" Type="http://schemas.openxmlformats.org/officeDocument/2006/relationships/hyperlink" Target="https://en.wikipedia.org/wiki/High_Middle_Ages" TargetMode="External"/><Relationship Id="rId10" Type="http://schemas.openxmlformats.org/officeDocument/2006/relationships/hyperlink" Target="https://en.wikipedia.org/wiki/Kingdom_of_Jerusalem" TargetMode="External"/><Relationship Id="rId11" Type="http://schemas.openxmlformats.org/officeDocument/2006/relationships/hyperlink" Target="https://en.wikipedia.org/wiki/Jesus" TargetMode="External"/><Relationship Id="rId12" Type="http://schemas.openxmlformats.org/officeDocument/2006/relationships/hyperlink" Target="https://en.wikipedia.org/wiki/Tower_of_Da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1566</Words>
  <Characters>8928</Characters>
  <Application>Microsoft Macintosh Word</Application>
  <DocSecurity>0</DocSecurity>
  <Lines>74</Lines>
  <Paragraphs>20</Paragraphs>
  <ScaleCrop>false</ScaleCrop>
  <Company>School District 42</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dcterms:created xsi:type="dcterms:W3CDTF">2017-01-12T20:12:00Z</dcterms:created>
  <dcterms:modified xsi:type="dcterms:W3CDTF">2017-01-12T20:58:00Z</dcterms:modified>
</cp:coreProperties>
</file>